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2414B">
      <w:pPr>
        <w:keepNext w:val="0"/>
        <w:keepLines w:val="0"/>
        <w:widowControl/>
        <w:suppressLineNumbers w:val="0"/>
        <w:shd w:val="clear" w:fill="FFFFFF"/>
        <w:spacing w:before="300" w:beforeAutospacing="0" w:after="600" w:afterAutospacing="0"/>
        <w:ind w:left="0" w:right="0"/>
        <w:jc w:val="center"/>
        <w:rPr>
          <w:rFonts w:hint="eastAsia" w:ascii="宋体" w:hAnsi="宋体" w:eastAsia="宋体" w:cs="宋体"/>
          <w:b/>
          <w:bCs/>
          <w:color w:val="000000"/>
          <w:sz w:val="39"/>
          <w:szCs w:val="39"/>
          <w:shd w:val="clear" w:fill="FFFFFF"/>
          <w:lang w:val="en-US"/>
        </w:rPr>
      </w:pPr>
      <w:r>
        <w:rPr>
          <w:rFonts w:hint="eastAsia" w:ascii="宋体" w:hAnsi="宋体" w:eastAsia="宋体" w:cs="宋体"/>
          <w:b/>
          <w:bCs/>
          <w:color w:val="000000"/>
          <w:kern w:val="0"/>
          <w:sz w:val="39"/>
          <w:szCs w:val="39"/>
          <w:shd w:val="clear" w:fill="FFFFFF"/>
          <w:lang w:val="en-US" w:eastAsia="zh-CN" w:bidi="ar"/>
        </w:rPr>
        <w:t>最高检第五十六批指导性案例</w:t>
      </w:r>
    </w:p>
    <w:p w14:paraId="74A26E20">
      <w:pPr>
        <w:pStyle w:val="4"/>
        <w:keepNext w:val="0"/>
        <w:keepLines w:val="0"/>
        <w:widowControl/>
        <w:suppressLineNumbers w:val="0"/>
        <w:spacing w:before="0" w:beforeAutospacing="0" w:after="315" w:afterAutospacing="0" w:line="450" w:lineRule="atLeast"/>
        <w:ind w:left="0" w:right="0"/>
        <w:jc w:val="center"/>
        <w:rPr>
          <w:rFonts w:hint="eastAsia" w:ascii="宋体" w:hAnsi="宋体" w:eastAsia="宋体" w:cs="宋体"/>
          <w:b/>
          <w:bCs/>
          <w:color w:val="333333"/>
          <w:shd w:val="clear" w:fill="FFFFFF"/>
          <w:lang w:val="en-US"/>
        </w:rPr>
      </w:pPr>
    </w:p>
    <w:p w14:paraId="5CA983E6">
      <w:pPr>
        <w:pStyle w:val="4"/>
        <w:keepNext w:val="0"/>
        <w:keepLines w:val="0"/>
        <w:widowControl/>
        <w:suppressLineNumbers w:val="0"/>
        <w:spacing w:before="0" w:beforeAutospacing="0" w:after="315" w:afterAutospacing="0" w:line="450" w:lineRule="atLeast"/>
        <w:ind w:left="0" w:right="0"/>
        <w:jc w:val="center"/>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关于印发最高人民检察院第五十六批指导性案例的通知</w:t>
      </w:r>
    </w:p>
    <w:p w14:paraId="63CF6368">
      <w:pPr>
        <w:pStyle w:val="4"/>
        <w:keepNext w:val="0"/>
        <w:keepLines w:val="0"/>
        <w:widowControl/>
        <w:suppressLineNumbers w:val="0"/>
        <w:spacing w:before="0" w:beforeAutospacing="0" w:after="315" w:afterAutospacing="0" w:line="450" w:lineRule="atLeast"/>
        <w:ind w:left="0" w:right="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各省、自治区、直辖市人民检察院，解放军军事检察院，新疆生产建设兵团人民检察院：</w:t>
      </w:r>
    </w:p>
    <w:p w14:paraId="6954FC2A">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经</w:t>
      </w:r>
      <w:r>
        <w:rPr>
          <w:rFonts w:hint="eastAsia" w:ascii="宋体" w:hAnsi="宋体" w:eastAsia="宋体" w:cs="宋体"/>
          <w:color w:val="333333"/>
          <w:sz w:val="32"/>
          <w:szCs w:val="32"/>
          <w:shd w:val="clear" w:fill="FFFFFF"/>
          <w:lang w:val="en-US"/>
        </w:rPr>
        <w:t>2024</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12</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13</w:t>
      </w:r>
      <w:r>
        <w:rPr>
          <w:rFonts w:hint="eastAsia" w:ascii="宋体" w:hAnsi="宋体" w:eastAsia="宋体" w:cs="宋体"/>
          <w:color w:val="333333"/>
          <w:sz w:val="32"/>
          <w:szCs w:val="32"/>
          <w:shd w:val="clear" w:fill="FFFFFF"/>
          <w:lang w:eastAsia="zh-CN"/>
        </w:rPr>
        <w:t>日最高人民检察院第十四届检察委员会第四十二次会议决定，现将某农村商业银行公司与张某帻、曹某环、邢某梅民间借贷纠纷抗诉案等五件案例（检例第</w:t>
      </w:r>
      <w:r>
        <w:rPr>
          <w:rFonts w:hint="eastAsia" w:ascii="宋体" w:hAnsi="宋体" w:eastAsia="宋体" w:cs="宋体"/>
          <w:color w:val="333333"/>
          <w:sz w:val="32"/>
          <w:szCs w:val="32"/>
          <w:shd w:val="clear" w:fill="FFFFFF"/>
          <w:lang w:val="en-US"/>
        </w:rPr>
        <w:t>223—227</w:t>
      </w:r>
      <w:r>
        <w:rPr>
          <w:rFonts w:hint="eastAsia" w:ascii="宋体" w:hAnsi="宋体" w:eastAsia="宋体" w:cs="宋体"/>
          <w:color w:val="333333"/>
          <w:sz w:val="32"/>
          <w:szCs w:val="32"/>
          <w:shd w:val="clear" w:fill="FFFFFF"/>
          <w:lang w:eastAsia="zh-CN"/>
        </w:rPr>
        <w:t>号）作为第五十六批指导性案例（民事生效裁判监督主题）发布，供参照适用。</w:t>
      </w:r>
    </w:p>
    <w:p w14:paraId="2081D15B">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最高人民检察院</w:t>
      </w:r>
    </w:p>
    <w:p w14:paraId="47EF7D64">
      <w:pPr>
        <w:pStyle w:val="4"/>
        <w:keepNext w:val="0"/>
        <w:keepLines w:val="0"/>
        <w:widowControl/>
        <w:suppressLineNumbers w:val="0"/>
        <w:tabs>
          <w:tab w:val="left" w:pos="2163"/>
          <w:tab w:val="right" w:pos="8425"/>
        </w:tabs>
        <w:spacing w:before="0" w:beforeAutospacing="0" w:after="315" w:afterAutospacing="0" w:line="450" w:lineRule="atLeast"/>
        <w:ind w:left="0" w:right="0"/>
        <w:rPr>
          <w:rFonts w:hint="eastAsia" w:ascii="宋体" w:hAnsi="宋体" w:eastAsia="宋体" w:cs="宋体"/>
          <w:b/>
          <w:bCs/>
          <w:color w:val="333333"/>
          <w:sz w:val="32"/>
          <w:szCs w:val="32"/>
          <w:shd w:val="clear" w:fill="FFFFFF"/>
          <w:lang w:val="en-US"/>
        </w:rPr>
      </w:pPr>
      <w:r>
        <w:rPr>
          <w:rFonts w:hint="eastAsia" w:ascii="宋体" w:hAnsi="宋体" w:eastAsia="宋体" w:cs="宋体"/>
          <w:b/>
          <w:bCs/>
          <w:color w:val="333333"/>
          <w:sz w:val="32"/>
          <w:szCs w:val="32"/>
          <w:shd w:val="clear" w:fill="FFFFFF"/>
          <w:lang w:val="en-US"/>
        </w:rPr>
        <w:tab/>
        <w:t/>
      </w:r>
      <w:r>
        <w:rPr>
          <w:rFonts w:hint="eastAsia" w:ascii="宋体" w:hAnsi="宋体" w:eastAsia="宋体" w:cs="宋体"/>
          <w:b/>
          <w:bCs/>
          <w:color w:val="333333"/>
          <w:sz w:val="32"/>
          <w:szCs w:val="32"/>
          <w:shd w:val="clear" w:fill="FFFFFF"/>
          <w:lang w:val="en-US"/>
        </w:rPr>
        <w:tab/>
        <w:t>2025</w:t>
      </w:r>
      <w:r>
        <w:rPr>
          <w:rFonts w:hint="eastAsia" w:ascii="宋体" w:hAnsi="宋体" w:eastAsia="宋体" w:cs="宋体"/>
          <w:b/>
          <w:bCs/>
          <w:color w:val="333333"/>
          <w:sz w:val="32"/>
          <w:szCs w:val="32"/>
          <w:shd w:val="clear" w:fill="FFFFFF"/>
          <w:lang w:eastAsia="zh-CN"/>
        </w:rPr>
        <w:t>年</w:t>
      </w:r>
      <w:r>
        <w:rPr>
          <w:rFonts w:hint="eastAsia" w:ascii="宋体" w:hAnsi="宋体" w:eastAsia="宋体" w:cs="宋体"/>
          <w:b/>
          <w:bCs/>
          <w:color w:val="333333"/>
          <w:sz w:val="32"/>
          <w:szCs w:val="32"/>
          <w:shd w:val="clear" w:fill="FFFFFF"/>
          <w:lang w:val="en-US"/>
        </w:rPr>
        <w:t>1</w:t>
      </w:r>
      <w:r>
        <w:rPr>
          <w:rFonts w:hint="eastAsia" w:ascii="宋体" w:hAnsi="宋体" w:eastAsia="宋体" w:cs="宋体"/>
          <w:b/>
          <w:bCs/>
          <w:color w:val="333333"/>
          <w:sz w:val="32"/>
          <w:szCs w:val="32"/>
          <w:shd w:val="clear" w:fill="FFFFFF"/>
          <w:lang w:eastAsia="zh-CN"/>
        </w:rPr>
        <w:t>月</w:t>
      </w:r>
      <w:r>
        <w:rPr>
          <w:rFonts w:hint="eastAsia" w:ascii="宋体" w:hAnsi="宋体" w:eastAsia="宋体" w:cs="宋体"/>
          <w:b/>
          <w:bCs/>
          <w:color w:val="333333"/>
          <w:sz w:val="32"/>
          <w:szCs w:val="32"/>
          <w:shd w:val="clear" w:fill="FFFFFF"/>
          <w:lang w:val="en-US"/>
        </w:rPr>
        <w:t>23</w:t>
      </w:r>
      <w:r>
        <w:rPr>
          <w:rFonts w:hint="eastAsia" w:ascii="宋体" w:hAnsi="宋体" w:eastAsia="宋体" w:cs="宋体"/>
          <w:b/>
          <w:bCs/>
          <w:color w:val="333333"/>
          <w:sz w:val="32"/>
          <w:szCs w:val="32"/>
          <w:shd w:val="clear" w:fill="FFFFFF"/>
          <w:lang w:eastAsia="zh-CN"/>
        </w:rPr>
        <w:t>日</w:t>
      </w:r>
    </w:p>
    <w:p w14:paraId="095F7FB0">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b/>
          <w:bCs/>
          <w:color w:val="333333"/>
          <w:shd w:val="clear" w:fill="FFFFFF"/>
          <w:lang w:val="en-US"/>
        </w:rPr>
      </w:pPr>
    </w:p>
    <w:p w14:paraId="6C365786">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b/>
          <w:bCs/>
          <w:color w:val="333333"/>
          <w:shd w:val="clear" w:fill="FFFFFF"/>
          <w:lang w:val="en-US"/>
        </w:rPr>
      </w:pPr>
    </w:p>
    <w:p w14:paraId="03C63B71">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b/>
          <w:bCs/>
          <w:color w:val="333333"/>
          <w:shd w:val="clear" w:fill="FFFFFF"/>
          <w:lang w:val="en-US"/>
        </w:rPr>
      </w:pPr>
    </w:p>
    <w:p w14:paraId="0C65B21E">
      <w:pPr>
        <w:pStyle w:val="4"/>
        <w:keepNext w:val="0"/>
        <w:keepLines w:val="0"/>
        <w:widowControl/>
        <w:suppressLineNumbers w:val="0"/>
        <w:spacing w:before="0" w:beforeAutospacing="0" w:after="315" w:afterAutospacing="0" w:line="450" w:lineRule="atLeast"/>
        <w:ind w:left="0" w:right="0"/>
        <w:jc w:val="both"/>
        <w:rPr>
          <w:rFonts w:hint="eastAsia" w:ascii="宋体" w:hAnsi="宋体" w:eastAsia="宋体" w:cs="宋体"/>
          <w:b/>
          <w:bCs/>
          <w:color w:val="333333"/>
          <w:shd w:val="clear" w:fill="FFFFFF"/>
          <w:lang w:val="en-US"/>
        </w:rPr>
      </w:pPr>
    </w:p>
    <w:p w14:paraId="5609B98B">
      <w:pPr>
        <w:pStyle w:val="4"/>
        <w:keepNext w:val="0"/>
        <w:keepLines w:val="0"/>
        <w:widowControl/>
        <w:suppressLineNumbers w:val="0"/>
        <w:spacing w:before="0" w:beforeAutospacing="0" w:after="315" w:afterAutospacing="0" w:line="450" w:lineRule="atLeast"/>
        <w:ind w:left="0" w:right="0"/>
        <w:jc w:val="center"/>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某农村商业银行公司与张某帻、曹某环、邢某梅民间借贷纠纷抗诉案</w:t>
      </w:r>
    </w:p>
    <w:p w14:paraId="02924469">
      <w:pPr>
        <w:pStyle w:val="4"/>
        <w:keepNext w:val="0"/>
        <w:keepLines w:val="0"/>
        <w:widowControl/>
        <w:suppressLineNumbers w:val="0"/>
        <w:spacing w:before="0" w:beforeAutospacing="0" w:after="315" w:afterAutospacing="0" w:line="450" w:lineRule="atLeast"/>
        <w:ind w:left="0" w:right="0"/>
        <w:jc w:val="center"/>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（检例第</w:t>
      </w:r>
      <w:r>
        <w:rPr>
          <w:rFonts w:hint="eastAsia" w:ascii="楷体" w:hAnsi="楷体" w:eastAsia="楷体" w:cs="楷体"/>
          <w:b/>
          <w:bCs/>
          <w:color w:val="333333"/>
          <w:sz w:val="32"/>
          <w:szCs w:val="32"/>
          <w:shd w:val="clear" w:fill="FFFFFF"/>
          <w:lang w:val="en-US"/>
        </w:rPr>
        <w:t>223</w:t>
      </w:r>
      <w:r>
        <w:rPr>
          <w:rFonts w:hint="eastAsia" w:ascii="楷体" w:hAnsi="楷体" w:eastAsia="楷体" w:cs="楷体"/>
          <w:b/>
          <w:bCs/>
          <w:color w:val="333333"/>
          <w:sz w:val="32"/>
          <w:szCs w:val="32"/>
          <w:shd w:val="clear" w:fill="FFFFFF"/>
          <w:lang w:eastAsia="zh-CN"/>
        </w:rPr>
        <w:t>号）</w:t>
      </w:r>
    </w:p>
    <w:p w14:paraId="52AC5F6D">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【关键词】</w:t>
      </w:r>
    </w:p>
    <w:p w14:paraId="126AC5D9">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民事生效裁判监督</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民间借贷担保</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加盖公章</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越权代表</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相对人合理审查义务</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缔约过失责任</w:t>
      </w:r>
    </w:p>
    <w:p w14:paraId="70A25132">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【要旨】</w:t>
      </w:r>
    </w:p>
    <w:p w14:paraId="161F2A3F">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对法定代表人在借条上加盖企业法人公章行为法律性质的认定，应当在分析加盖公章具体情形的基础上，结合盖章位置、合同性质、目的等因素综合判断当事人真实意思表示。相对人对法定代表人以企业法人名义提供担保是否属于有权代表未尽到合理审查义务的，不属于善意相对人，该担保行为无效。法人对担保行为无效存在过错的，应依法承担缔约过失责任。</w:t>
      </w:r>
    </w:p>
    <w:p w14:paraId="2B37BD58">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【基本案情】</w:t>
      </w:r>
    </w:p>
    <w:p w14:paraId="29087EB0">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val="en-US"/>
        </w:rPr>
        <w:t>2008</w:t>
      </w:r>
      <w:r>
        <w:rPr>
          <w:rFonts w:hint="eastAsia" w:ascii="宋体" w:hAnsi="宋体" w:eastAsia="宋体" w:cs="宋体"/>
          <w:color w:val="333333"/>
          <w:sz w:val="32"/>
          <w:szCs w:val="32"/>
          <w:shd w:val="clear" w:fill="FFFFFF"/>
          <w:lang w:eastAsia="zh-CN"/>
        </w:rPr>
        <w:t>年，时任某农村信用合作社法定代表人的邢某梅向张某帻、曹某环借款，张某帻、曹某环多次向某农村信用合作社账户转款合计</w:t>
      </w:r>
      <w:r>
        <w:rPr>
          <w:rFonts w:hint="eastAsia" w:ascii="宋体" w:hAnsi="宋体" w:eastAsia="宋体" w:cs="宋体"/>
          <w:color w:val="333333"/>
          <w:sz w:val="32"/>
          <w:szCs w:val="32"/>
          <w:shd w:val="clear" w:fill="FFFFFF"/>
          <w:lang w:val="en-US"/>
        </w:rPr>
        <w:t>1180</w:t>
      </w:r>
      <w:r>
        <w:rPr>
          <w:rFonts w:hint="eastAsia" w:ascii="宋体" w:hAnsi="宋体" w:eastAsia="宋体" w:cs="宋体"/>
          <w:color w:val="333333"/>
          <w:sz w:val="32"/>
          <w:szCs w:val="32"/>
          <w:shd w:val="clear" w:fill="FFFFFF"/>
          <w:lang w:eastAsia="zh-CN"/>
        </w:rPr>
        <w:t>万元。邢某梅将上述款项转至其控制的个人银行账户，并由其个人使用。邢某梅向张某帻、曹某环归还了部分借款本金及利息。</w:t>
      </w:r>
    </w:p>
    <w:p w14:paraId="048DBCA0">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val="en-US"/>
        </w:rPr>
        <w:t>2009</w:t>
      </w:r>
      <w:r>
        <w:rPr>
          <w:rFonts w:hint="eastAsia" w:ascii="宋体" w:hAnsi="宋体" w:eastAsia="宋体" w:cs="宋体"/>
          <w:color w:val="333333"/>
          <w:sz w:val="32"/>
          <w:szCs w:val="32"/>
          <w:shd w:val="clear" w:fill="FFFFFF"/>
          <w:lang w:eastAsia="zh-CN"/>
        </w:rPr>
        <w:t>年初，曹某环催促邢某梅归还欠款，邢某梅未能归还。</w:t>
      </w:r>
      <w:r>
        <w:rPr>
          <w:rFonts w:hint="eastAsia" w:ascii="宋体" w:hAnsi="宋体" w:eastAsia="宋体" w:cs="宋体"/>
          <w:color w:val="333333"/>
          <w:sz w:val="32"/>
          <w:szCs w:val="32"/>
          <w:shd w:val="clear" w:fill="FFFFFF"/>
          <w:lang w:val="en-US"/>
        </w:rPr>
        <w:t>2009</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5</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1</w:t>
      </w:r>
      <w:r>
        <w:rPr>
          <w:rFonts w:hint="eastAsia" w:ascii="宋体" w:hAnsi="宋体" w:eastAsia="宋体" w:cs="宋体"/>
          <w:color w:val="333333"/>
          <w:sz w:val="32"/>
          <w:szCs w:val="32"/>
          <w:shd w:val="clear" w:fill="FFFFFF"/>
          <w:lang w:eastAsia="zh-CN"/>
        </w:rPr>
        <w:t>日，邢某梅给曹某环出具借条：</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今借到曹某环现金</w:t>
      </w:r>
      <w:r>
        <w:rPr>
          <w:rFonts w:hint="eastAsia" w:ascii="宋体" w:hAnsi="宋体" w:eastAsia="宋体" w:cs="宋体"/>
          <w:color w:val="333333"/>
          <w:sz w:val="32"/>
          <w:szCs w:val="32"/>
          <w:shd w:val="clear" w:fill="FFFFFF"/>
          <w:lang w:val="en-US"/>
        </w:rPr>
        <w:t>950</w:t>
      </w:r>
      <w:r>
        <w:rPr>
          <w:rFonts w:hint="eastAsia" w:ascii="宋体" w:hAnsi="宋体" w:eastAsia="宋体" w:cs="宋体"/>
          <w:color w:val="333333"/>
          <w:sz w:val="32"/>
          <w:szCs w:val="32"/>
          <w:shd w:val="clear" w:fill="FFFFFF"/>
          <w:lang w:eastAsia="zh-CN"/>
        </w:rPr>
        <w:t>万元整，月息</w:t>
      </w:r>
      <w:r>
        <w:rPr>
          <w:rFonts w:hint="eastAsia" w:ascii="宋体" w:hAnsi="宋体" w:eastAsia="宋体" w:cs="宋体"/>
          <w:color w:val="333333"/>
          <w:sz w:val="32"/>
          <w:szCs w:val="32"/>
          <w:shd w:val="clear" w:fill="FFFFFF"/>
          <w:lang w:val="en-US"/>
        </w:rPr>
        <w:t>1%”</w:t>
      </w:r>
      <w:r>
        <w:rPr>
          <w:rFonts w:hint="eastAsia" w:ascii="宋体" w:hAnsi="宋体" w:eastAsia="宋体" w:cs="宋体"/>
          <w:color w:val="333333"/>
          <w:sz w:val="32"/>
          <w:szCs w:val="32"/>
          <w:shd w:val="clear" w:fill="FFFFFF"/>
          <w:lang w:eastAsia="zh-CN"/>
        </w:rPr>
        <w:t>，张某帻要求邢某梅在借条上加盖公章，邢某梅遂加盖</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某乡信用合作社</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公章。</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某乡信用合作社</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公章一处加盖在</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今借到曹某环现金</w:t>
      </w:r>
      <w:r>
        <w:rPr>
          <w:rFonts w:hint="eastAsia" w:ascii="宋体" w:hAnsi="宋体" w:eastAsia="宋体" w:cs="宋体"/>
          <w:color w:val="333333"/>
          <w:sz w:val="32"/>
          <w:szCs w:val="32"/>
          <w:shd w:val="clear" w:fill="FFFFFF"/>
          <w:lang w:val="en-US"/>
        </w:rPr>
        <w:t>950</w:t>
      </w:r>
      <w:r>
        <w:rPr>
          <w:rFonts w:hint="eastAsia" w:ascii="宋体" w:hAnsi="宋体" w:eastAsia="宋体" w:cs="宋体"/>
          <w:color w:val="333333"/>
          <w:sz w:val="32"/>
          <w:szCs w:val="32"/>
          <w:shd w:val="clear" w:fill="FFFFFF"/>
          <w:lang w:eastAsia="zh-CN"/>
        </w:rPr>
        <w:t>万元整</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上，另一处加盖在</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由信用社担保</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及邢某梅签名上。经查，</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某乡信用合作社</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公章是某农村信用合作社已作废公章，一直由邢某梅保管。</w:t>
      </w:r>
    </w:p>
    <w:p w14:paraId="55FCD94E">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val="en-US"/>
        </w:rPr>
        <w:t>2009</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5</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8</w:t>
      </w:r>
      <w:r>
        <w:rPr>
          <w:rFonts w:hint="eastAsia" w:ascii="宋体" w:hAnsi="宋体" w:eastAsia="宋体" w:cs="宋体"/>
          <w:color w:val="333333"/>
          <w:sz w:val="32"/>
          <w:szCs w:val="32"/>
          <w:shd w:val="clear" w:fill="FFFFFF"/>
          <w:lang w:eastAsia="zh-CN"/>
        </w:rPr>
        <w:t>日，邢某梅被免去某农村信用合作社主任职务。</w:t>
      </w:r>
    </w:p>
    <w:p w14:paraId="738AC998">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val="en-US"/>
        </w:rPr>
        <w:t>2012</w:t>
      </w:r>
      <w:r>
        <w:rPr>
          <w:rFonts w:hint="eastAsia" w:ascii="宋体" w:hAnsi="宋体" w:eastAsia="宋体" w:cs="宋体"/>
          <w:color w:val="333333"/>
          <w:sz w:val="32"/>
          <w:szCs w:val="32"/>
          <w:shd w:val="clear" w:fill="FFFFFF"/>
          <w:lang w:eastAsia="zh-CN"/>
        </w:rPr>
        <w:t>年，根据中国银监会某监管局批复，某农村商业银行公司承接某农村信用合作社债权债务。</w:t>
      </w:r>
    </w:p>
    <w:p w14:paraId="179A9C5F">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val="en-US"/>
        </w:rPr>
        <w:t>2018</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5</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16</w:t>
      </w:r>
      <w:r>
        <w:rPr>
          <w:rFonts w:hint="eastAsia" w:ascii="宋体" w:hAnsi="宋体" w:eastAsia="宋体" w:cs="宋体"/>
          <w:color w:val="333333"/>
          <w:sz w:val="32"/>
          <w:szCs w:val="32"/>
          <w:shd w:val="clear" w:fill="FFFFFF"/>
          <w:lang w:eastAsia="zh-CN"/>
        </w:rPr>
        <w:t>日，张某帻、曹某环起诉至太原市中级人民法院（以下简称一审法院），请求判令某农村商业银行公司偿还借款本金</w:t>
      </w:r>
      <w:r>
        <w:rPr>
          <w:rFonts w:hint="eastAsia" w:ascii="宋体" w:hAnsi="宋体" w:eastAsia="宋体" w:cs="宋体"/>
          <w:color w:val="333333"/>
          <w:sz w:val="32"/>
          <w:szCs w:val="32"/>
          <w:shd w:val="clear" w:fill="FFFFFF"/>
          <w:lang w:val="en-US"/>
        </w:rPr>
        <w:t>950</w:t>
      </w:r>
      <w:r>
        <w:rPr>
          <w:rFonts w:hint="eastAsia" w:ascii="宋体" w:hAnsi="宋体" w:eastAsia="宋体" w:cs="宋体"/>
          <w:color w:val="333333"/>
          <w:sz w:val="32"/>
          <w:szCs w:val="32"/>
          <w:shd w:val="clear" w:fill="FFFFFF"/>
          <w:lang w:eastAsia="zh-CN"/>
        </w:rPr>
        <w:t>万元及利息。诉讼中，一审法院根据某农村商业银行公司申请，追加邢某梅为被告。一审法院认为，张某帻、曹某环的钱款汇入某农村信用合作社账户，时任该社法定代表人的邢某梅出具借条，并实际占有、控制、使用该款项，邢某梅应承担还款责任。根据中国银监会某监管局批复，某农村商业银行公司承接某农村信用合作社债权债务，应对某农村信用合作社经营期间的债务承担相应责任。据此，判决如下：一、邢某梅偿还张某帻、曹某环借款本金</w:t>
      </w:r>
      <w:r>
        <w:rPr>
          <w:rFonts w:hint="eastAsia" w:ascii="宋体" w:hAnsi="宋体" w:eastAsia="宋体" w:cs="宋体"/>
          <w:color w:val="333333"/>
          <w:sz w:val="32"/>
          <w:szCs w:val="32"/>
          <w:shd w:val="clear" w:fill="FFFFFF"/>
          <w:lang w:val="en-US"/>
        </w:rPr>
        <w:t>798.6</w:t>
      </w:r>
      <w:r>
        <w:rPr>
          <w:rFonts w:hint="eastAsia" w:ascii="宋体" w:hAnsi="宋体" w:eastAsia="宋体" w:cs="宋体"/>
          <w:color w:val="333333"/>
          <w:sz w:val="32"/>
          <w:szCs w:val="32"/>
          <w:shd w:val="clear" w:fill="FFFFFF"/>
          <w:lang w:eastAsia="zh-CN"/>
        </w:rPr>
        <w:t>万元及相应利息；二、某农村商业银行公司对上述款项承担连带责任，并在承担责任后可向邢某梅追偿。</w:t>
      </w:r>
    </w:p>
    <w:p w14:paraId="65822646">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一审判决后，张某帻、曹某环和某农村商业银行公司、邢某梅均不服，向山西省高级人民法院（以下简称二审法院）提起上诉。二审法院经审理，对案涉借款本金数额进行重新审查，认定邢某梅应归还张某帻、曹某环借款本金</w:t>
      </w:r>
      <w:r>
        <w:rPr>
          <w:rFonts w:hint="eastAsia" w:ascii="宋体" w:hAnsi="宋体" w:eastAsia="宋体" w:cs="宋体"/>
          <w:color w:val="333333"/>
          <w:sz w:val="32"/>
          <w:szCs w:val="32"/>
          <w:shd w:val="clear" w:fill="FFFFFF"/>
          <w:lang w:val="en-US"/>
        </w:rPr>
        <w:t>806.4</w:t>
      </w:r>
      <w:r>
        <w:rPr>
          <w:rFonts w:hint="eastAsia" w:ascii="宋体" w:hAnsi="宋体" w:eastAsia="宋体" w:cs="宋体"/>
          <w:color w:val="333333"/>
          <w:sz w:val="32"/>
          <w:szCs w:val="32"/>
          <w:shd w:val="clear" w:fill="FFFFFF"/>
          <w:lang w:eastAsia="zh-CN"/>
        </w:rPr>
        <w:t>万元。二审法院认为，邢某梅作为借款人，实际收到并使用该款项，应当承担还本付息义务。某农村商业银行公司作为某农村信用合作社的承继者，在法定代表人个人借款中出借账户，公章作废超过九年后未及时销毁，应当对张某帻、曹某环出借给邢某梅的借款不能归还承担相应的责任。据此，判决如下：一、邢某梅偿还张某帻、曹某环本金</w:t>
      </w:r>
      <w:r>
        <w:rPr>
          <w:rFonts w:hint="eastAsia" w:ascii="宋体" w:hAnsi="宋体" w:eastAsia="宋体" w:cs="宋体"/>
          <w:color w:val="333333"/>
          <w:sz w:val="32"/>
          <w:szCs w:val="32"/>
          <w:shd w:val="clear" w:fill="FFFFFF"/>
          <w:lang w:val="en-US"/>
        </w:rPr>
        <w:t>806.4</w:t>
      </w:r>
      <w:r>
        <w:rPr>
          <w:rFonts w:hint="eastAsia" w:ascii="宋体" w:hAnsi="宋体" w:eastAsia="宋体" w:cs="宋体"/>
          <w:color w:val="333333"/>
          <w:sz w:val="32"/>
          <w:szCs w:val="32"/>
          <w:shd w:val="clear" w:fill="FFFFFF"/>
          <w:lang w:eastAsia="zh-CN"/>
        </w:rPr>
        <w:t>万元及相应利息；二、某农村商业银行公司对上述款项承担连带责任，并在承担责任后可向邢某梅追偿。</w:t>
      </w:r>
    </w:p>
    <w:p w14:paraId="1CDD3837">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二审判决后，某农村商业银行公司不服，向最高人民法院申请再审。最高人民法院裁定指令山西省高级人民法院再审本案。山西省高级人民法院再审认为，邢某梅与张某帻、曹某环之间形成事实上的民间借贷关系。某农村商业银行公司没有按照金融业管理规定，对其账户进行严格管理，客观上造成在邢某梅与张某帻、曹某环民间借贷关系中出借账户的事实，某农村商业银行公司应当对其出借账户的行为承担相应责任。同时，某农村商业银行公司对公章管理不善，应当对张某帻、曹某环出借给邢某梅的借款不能归还承担连带责任。据此，维持二审判决。</w:t>
      </w:r>
    </w:p>
    <w:p w14:paraId="030F4A11">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【检察机关履职过程】</w:t>
      </w:r>
    </w:p>
    <w:p w14:paraId="246A698A">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受理及审查情况。</w:t>
      </w:r>
      <w:r>
        <w:rPr>
          <w:rFonts w:hint="eastAsia" w:ascii="宋体" w:hAnsi="宋体" w:eastAsia="宋体" w:cs="宋体"/>
          <w:color w:val="333333"/>
          <w:sz w:val="32"/>
          <w:szCs w:val="32"/>
          <w:shd w:val="clear" w:fill="FFFFFF"/>
          <w:lang w:eastAsia="zh-CN"/>
        </w:rPr>
        <w:t>再审判决后，某农村商业银行公司不服，向山西省人民检察院申请监督，认为再审判决判令某农村商业银行公司对案涉借款承担连带责任缺乏法律依据，某农村商业银行公司不应承担责任。山西省人民检察院经审查，提请最高人民检察院抗诉。最高人民检察院经审查查明，邢某梅系根据张某帻要求，在借条上加盖</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某乡信用合作社</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公章。</w:t>
      </w:r>
    </w:p>
    <w:p w14:paraId="6953BF7B">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监督意见。</w:t>
      </w:r>
      <w:r>
        <w:rPr>
          <w:rFonts w:hint="eastAsia" w:ascii="宋体" w:hAnsi="宋体" w:eastAsia="宋体" w:cs="宋体"/>
          <w:color w:val="333333"/>
          <w:sz w:val="32"/>
          <w:szCs w:val="32"/>
          <w:shd w:val="clear" w:fill="FFFFFF"/>
          <w:lang w:val="en-US"/>
        </w:rPr>
        <w:t>2022</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7</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11</w:t>
      </w:r>
      <w:r>
        <w:rPr>
          <w:rFonts w:hint="eastAsia" w:ascii="宋体" w:hAnsi="宋体" w:eastAsia="宋体" w:cs="宋体"/>
          <w:color w:val="333333"/>
          <w:sz w:val="32"/>
          <w:szCs w:val="32"/>
          <w:shd w:val="clear" w:fill="FFFFFF"/>
          <w:lang w:eastAsia="zh-CN"/>
        </w:rPr>
        <w:t>日，最高人民检察院向最高人民法院提出抗诉。最高人民检察院抗诉认为，首先，从邢某梅出具的借条内容看，</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某乡信用合作社</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公章一处加盖在</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今借到曹某环现金</w:t>
      </w:r>
      <w:r>
        <w:rPr>
          <w:rFonts w:hint="eastAsia" w:ascii="宋体" w:hAnsi="宋体" w:eastAsia="宋体" w:cs="宋体"/>
          <w:color w:val="333333"/>
          <w:sz w:val="32"/>
          <w:szCs w:val="32"/>
          <w:shd w:val="clear" w:fill="FFFFFF"/>
          <w:lang w:val="en-US"/>
        </w:rPr>
        <w:t>950</w:t>
      </w:r>
      <w:r>
        <w:rPr>
          <w:rFonts w:hint="eastAsia" w:ascii="宋体" w:hAnsi="宋体" w:eastAsia="宋体" w:cs="宋体"/>
          <w:color w:val="333333"/>
          <w:sz w:val="32"/>
          <w:szCs w:val="32"/>
          <w:shd w:val="clear" w:fill="FFFFFF"/>
          <w:lang w:eastAsia="zh-CN"/>
        </w:rPr>
        <w:t>万元整</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上，另一处加盖在</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由信用社担保</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及邢某梅签名上。根据常理，某农村信用合作社不可能既是借贷方又是担保方，因此需要结合案情进一步分析加盖</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某乡信用合作社</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公章行为的性质。因某农村信用合作社与张某帻、曹某环之间并不存在借款合意，而且没有证据证实某农村信用合作社有加入债务的意思表示，加之借条上明确注明</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由信用社担保</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据此，可以认定邢某梅系在张某帻要求下通过加盖公章行为使某农村信用合作社为其个人债务提供担保。其次，邢某梅作为时任某农村信用合作社法定代表人，在其个人巨额借款无法偿还的情况下，根据张某帻要求，通过加盖公章行为欲使某农村信用合作社承担担保责任，显然是将个人债务风险转嫁至某农村信用合作社承担，张某帻、曹某环对此应当是明知的，其主观上并非善意。同时，某农村信用合作社作为金融机构，主要经营存贷款、个人储蓄、结算等业务，为个人借贷提供担保并不属于正常经营活动，邢某梅加盖公章的行为不属于依法依规履行职务行为，并不产生表见代表的法律效果。综合全案，应当认定某农村信用合作社的担保行为无效。最后，虽然某农村商业银行公司存在公章监管不力问题，但根据当时有效的《最高人民法院关于适用〈中华人民共和国担保法〉若干问题的解释》第七条规定，某农村商业银行公司承担的民事责任部分不应超过债务人不能清偿部分的二分之一，再审判决认定某农村商业银行公司对案涉借款承担连带责任，属于适用法律确有错误。</w:t>
      </w:r>
    </w:p>
    <w:p w14:paraId="47B36FD8">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监督结果。</w:t>
      </w:r>
      <w:r>
        <w:rPr>
          <w:rFonts w:hint="eastAsia" w:ascii="宋体" w:hAnsi="宋体" w:eastAsia="宋体" w:cs="宋体"/>
          <w:color w:val="333333"/>
          <w:sz w:val="32"/>
          <w:szCs w:val="32"/>
          <w:shd w:val="clear" w:fill="FFFFFF"/>
          <w:lang w:val="en-US"/>
        </w:rPr>
        <w:t>2023</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11</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16</w:t>
      </w:r>
      <w:r>
        <w:rPr>
          <w:rFonts w:hint="eastAsia" w:ascii="宋体" w:hAnsi="宋体" w:eastAsia="宋体" w:cs="宋体"/>
          <w:color w:val="333333"/>
          <w:sz w:val="32"/>
          <w:szCs w:val="32"/>
          <w:shd w:val="clear" w:fill="FFFFFF"/>
          <w:lang w:eastAsia="zh-CN"/>
        </w:rPr>
        <w:t>日，最高人民法院采纳最高人民检察院的抗诉意见，作出如下判决：一、邢某梅偿还张某帻、曹某环本金</w:t>
      </w:r>
      <w:r>
        <w:rPr>
          <w:rFonts w:hint="eastAsia" w:ascii="宋体" w:hAnsi="宋体" w:eastAsia="宋体" w:cs="宋体"/>
          <w:color w:val="333333"/>
          <w:sz w:val="32"/>
          <w:szCs w:val="32"/>
          <w:shd w:val="clear" w:fill="FFFFFF"/>
          <w:lang w:val="en-US"/>
        </w:rPr>
        <w:t>806.4</w:t>
      </w:r>
      <w:r>
        <w:rPr>
          <w:rFonts w:hint="eastAsia" w:ascii="宋体" w:hAnsi="宋体" w:eastAsia="宋体" w:cs="宋体"/>
          <w:color w:val="333333"/>
          <w:sz w:val="32"/>
          <w:szCs w:val="32"/>
          <w:shd w:val="clear" w:fill="FFFFFF"/>
          <w:lang w:eastAsia="zh-CN"/>
        </w:rPr>
        <w:t>万元及相应利息；二、某农村商业银行公司对邢某梅不能偿还的借款本息向张某帻、曹某环承担二分之一的赔偿责任，并在承担赔偿责任后有权向邢某梅追偿。</w:t>
      </w:r>
    </w:p>
    <w:p w14:paraId="7ADEB5D8">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【指导意义】</w:t>
      </w:r>
    </w:p>
    <w:p w14:paraId="1555B5DB">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（一）认定加盖公章行为的性质应当在分析加盖公章具体情形的基础上结合其他因素综合判断。</w:t>
      </w:r>
      <w:r>
        <w:rPr>
          <w:rFonts w:hint="eastAsia" w:ascii="宋体" w:hAnsi="宋体" w:eastAsia="宋体" w:cs="宋体"/>
          <w:color w:val="333333"/>
          <w:sz w:val="32"/>
          <w:szCs w:val="32"/>
          <w:shd w:val="clear" w:fill="FFFFFF"/>
          <w:lang w:eastAsia="zh-CN"/>
        </w:rPr>
        <w:t>法定代表人在借条上加盖企业法人公章行为在法律性质上具有债务转移、债务加入、债务担保等多种可能性，司法实践中应当根据加盖公章的具体情形准确把握实质法律关系。当事人对加盖公章的性质提出不同主张的，应当结合盖章位置、合同性质和目的等因素综合判断当事人真实意思表示，准确认定法人应承担的责任。</w:t>
      </w:r>
    </w:p>
    <w:p w14:paraId="5C8413D0">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（二）相对人对法定代表人以企业法人名义提供担保是否属于有权代表负有合理审查义务。</w:t>
      </w:r>
      <w:r>
        <w:rPr>
          <w:rFonts w:hint="eastAsia" w:ascii="宋体" w:hAnsi="宋体" w:eastAsia="宋体" w:cs="宋体"/>
          <w:color w:val="333333"/>
          <w:sz w:val="32"/>
          <w:szCs w:val="32"/>
          <w:shd w:val="clear" w:fill="FFFFFF"/>
          <w:lang w:eastAsia="zh-CN"/>
        </w:rPr>
        <w:t>对外提供担保系企业法人经营过程中的重大事项，与投资人的合法权益密切相关。为实现企业法人投资人与债权人之间的利益平衡，法定代表人以企业法人名义提供担保时应当依法向相对人提供董事会或者股东会、股东大会决议等授权文件，而相对人对相关授权文件以及法定代表人是否属于有权代表亦负有合理审查义务。如果相对人未尽该义务，则其不属于善意相对人，该担保行为无效。</w:t>
      </w:r>
    </w:p>
    <w:p w14:paraId="14006743">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（三）企业法人对担保行为无效存在过错时应依法承担缔约过失责任。</w:t>
      </w:r>
      <w:r>
        <w:rPr>
          <w:rFonts w:hint="eastAsia" w:ascii="宋体" w:hAnsi="宋体" w:eastAsia="宋体" w:cs="宋体"/>
          <w:color w:val="333333"/>
          <w:sz w:val="32"/>
          <w:szCs w:val="32"/>
          <w:shd w:val="clear" w:fill="FFFFFF"/>
          <w:lang w:eastAsia="zh-CN"/>
        </w:rPr>
        <w:t>虽然相对人对法定代表人以企业法人名义提供担保是否属于有权代表未尽合理审查义务时将导致该担保行为无效，但如果该企业法人在选任法定代表人不当、监督不力，公章管理混乱，对公账户大额资金交易监管缺失等方面存在过错，则应当依法承担缔约过失责任。该缔约过失责任的范围应当综合法人的过错程度及其导致担保合同无效的原因力等因素依法予以合理确定。</w:t>
      </w:r>
    </w:p>
    <w:p w14:paraId="35140784">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【相关规定】</w:t>
      </w:r>
    </w:p>
    <w:p w14:paraId="28FBACF2">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《最高人民法院关于适用〈中华人民共和国担保法〉若干问题的解释》第七条（本案适用，现为《最高人民法院关于适用〈中华人民共和国民法典〉有关担保制度的解释》第十七条）</w:t>
      </w:r>
    </w:p>
    <w:p w14:paraId="2B668334">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《中华人民共和国民事诉讼法》第二百零七条、第二百一十五条、第二百一十六条（</w:t>
      </w:r>
      <w:r>
        <w:rPr>
          <w:rFonts w:hint="eastAsia" w:ascii="宋体" w:hAnsi="宋体" w:eastAsia="宋体" w:cs="宋体"/>
          <w:color w:val="333333"/>
          <w:sz w:val="32"/>
          <w:szCs w:val="32"/>
          <w:shd w:val="clear" w:fill="FFFFFF"/>
          <w:lang w:val="en-US"/>
        </w:rPr>
        <w:t>2021</w:t>
      </w:r>
      <w:r>
        <w:rPr>
          <w:rFonts w:hint="eastAsia" w:ascii="宋体" w:hAnsi="宋体" w:eastAsia="宋体" w:cs="宋体"/>
          <w:color w:val="333333"/>
          <w:sz w:val="32"/>
          <w:szCs w:val="32"/>
          <w:shd w:val="clear" w:fill="FFFFFF"/>
          <w:lang w:eastAsia="zh-CN"/>
        </w:rPr>
        <w:t>年修正，本案适用，现为</w:t>
      </w:r>
      <w:r>
        <w:rPr>
          <w:rFonts w:hint="eastAsia" w:ascii="宋体" w:hAnsi="宋体" w:eastAsia="宋体" w:cs="宋体"/>
          <w:color w:val="333333"/>
          <w:sz w:val="32"/>
          <w:szCs w:val="32"/>
          <w:shd w:val="clear" w:fill="FFFFFF"/>
          <w:lang w:val="en-US"/>
        </w:rPr>
        <w:t>2023</w:t>
      </w:r>
      <w:r>
        <w:rPr>
          <w:rFonts w:hint="eastAsia" w:ascii="宋体" w:hAnsi="宋体" w:eastAsia="宋体" w:cs="宋体"/>
          <w:color w:val="333333"/>
          <w:sz w:val="32"/>
          <w:szCs w:val="32"/>
          <w:shd w:val="clear" w:fill="FFFFFF"/>
          <w:lang w:eastAsia="zh-CN"/>
        </w:rPr>
        <w:t>年修正后的第二百一十一条、第二百一十九条、第二百二十条）</w:t>
      </w:r>
    </w:p>
    <w:p w14:paraId="06AF40F5">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《人民检察院民事诉讼监督规则》第七十八条、第九十条</w:t>
      </w:r>
    </w:p>
    <w:p w14:paraId="0395B110">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办案检察院：最高人民检察院</w:t>
      </w:r>
      <w:r>
        <w:rPr>
          <w:rFonts w:hint="eastAsia" w:ascii="宋体" w:hAnsi="宋体" w:eastAsia="宋体" w:cs="宋体"/>
          <w:color w:val="333333"/>
          <w:sz w:val="32"/>
          <w:szCs w:val="32"/>
          <w:shd w:val="clear" w:fill="FFFFFF"/>
          <w:lang w:val="en-US"/>
        </w:rPr>
        <w:t>  </w:t>
      </w:r>
      <w:r>
        <w:rPr>
          <w:rFonts w:hint="eastAsia" w:ascii="宋体" w:hAnsi="宋体" w:eastAsia="宋体" w:cs="宋体"/>
          <w:color w:val="333333"/>
          <w:sz w:val="32"/>
          <w:szCs w:val="32"/>
          <w:shd w:val="clear" w:fill="FFFFFF"/>
          <w:lang w:eastAsia="zh-CN"/>
        </w:rPr>
        <w:t>山西省人民检察院</w:t>
      </w:r>
    </w:p>
    <w:p w14:paraId="7394DDF4">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承办检察官：张驰</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王海军</w:t>
      </w:r>
    </w:p>
    <w:p w14:paraId="13C25D1F">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案例撰写人：颜良伟</w:t>
      </w:r>
    </w:p>
    <w:p w14:paraId="690AF7D3">
      <w:pPr>
        <w:pStyle w:val="4"/>
        <w:keepNext w:val="0"/>
        <w:keepLines w:val="0"/>
        <w:widowControl/>
        <w:suppressLineNumbers w:val="0"/>
        <w:spacing w:before="0" w:beforeAutospacing="0" w:after="315" w:afterAutospacing="0" w:line="450" w:lineRule="atLeast"/>
        <w:ind w:left="0" w:right="0"/>
        <w:jc w:val="center"/>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某建设公司与黄某平、张某标民间借贷纠纷抗诉案</w:t>
      </w:r>
    </w:p>
    <w:p w14:paraId="63888D67">
      <w:pPr>
        <w:pStyle w:val="4"/>
        <w:keepNext w:val="0"/>
        <w:keepLines w:val="0"/>
        <w:widowControl/>
        <w:suppressLineNumbers w:val="0"/>
        <w:spacing w:before="0" w:beforeAutospacing="0" w:after="315" w:afterAutospacing="0" w:line="450" w:lineRule="atLeast"/>
        <w:ind w:left="0" w:right="0"/>
        <w:jc w:val="center"/>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（检例第</w:t>
      </w:r>
      <w:r>
        <w:rPr>
          <w:rFonts w:hint="eastAsia" w:ascii="楷体" w:hAnsi="楷体" w:eastAsia="楷体" w:cs="楷体"/>
          <w:b/>
          <w:bCs/>
          <w:color w:val="333333"/>
          <w:sz w:val="32"/>
          <w:szCs w:val="32"/>
          <w:shd w:val="clear" w:fill="FFFFFF"/>
          <w:lang w:val="en-US"/>
        </w:rPr>
        <w:t>224</w:t>
      </w:r>
      <w:r>
        <w:rPr>
          <w:rFonts w:hint="eastAsia" w:ascii="楷体" w:hAnsi="楷体" w:eastAsia="楷体" w:cs="楷体"/>
          <w:b/>
          <w:bCs/>
          <w:color w:val="333333"/>
          <w:sz w:val="32"/>
          <w:szCs w:val="32"/>
          <w:shd w:val="clear" w:fill="FFFFFF"/>
          <w:lang w:eastAsia="zh-CN"/>
        </w:rPr>
        <w:t>号）</w:t>
      </w:r>
    </w:p>
    <w:p w14:paraId="248E5679">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【关键词】</w:t>
      </w:r>
    </w:p>
    <w:p w14:paraId="349481F4">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民事生效裁判监督</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民间借贷</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保证期间</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保证责任消灭</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全面审查</w:t>
      </w:r>
    </w:p>
    <w:p w14:paraId="7F03327B">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【要旨】</w:t>
      </w:r>
    </w:p>
    <w:p w14:paraId="5AEC0A71">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检察机关在办理保证合同纠纷监督案件中，应当审查人民法院是否依法查明保证期间届满与否等基本案件事实。人民法院对基本案件事实未予查明并导致裁判结果确有错误的，检察机关应当在调查核实相关事实后依法监督。</w:t>
      </w:r>
    </w:p>
    <w:p w14:paraId="1A8F8E23">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【基本案情】</w:t>
      </w:r>
    </w:p>
    <w:p w14:paraId="4C81E970">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张某标因承包项目缺乏资金，向黄某平借款。</w:t>
      </w:r>
      <w:r>
        <w:rPr>
          <w:rFonts w:hint="eastAsia" w:ascii="宋体" w:hAnsi="宋体" w:eastAsia="宋体" w:cs="宋体"/>
          <w:color w:val="333333"/>
          <w:sz w:val="32"/>
          <w:szCs w:val="32"/>
          <w:shd w:val="clear" w:fill="FFFFFF"/>
          <w:lang w:val="en-US"/>
        </w:rPr>
        <w:t>2013</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11</w:t>
      </w:r>
      <w:r>
        <w:rPr>
          <w:rFonts w:hint="eastAsia" w:ascii="宋体" w:hAnsi="宋体" w:eastAsia="宋体" w:cs="宋体"/>
          <w:color w:val="333333"/>
          <w:sz w:val="32"/>
          <w:szCs w:val="32"/>
          <w:shd w:val="clear" w:fill="FFFFFF"/>
          <w:lang w:eastAsia="zh-CN"/>
        </w:rPr>
        <w:t>月，黄某平通过银行转账和现金交付方式出借给张某标</w:t>
      </w:r>
      <w:r>
        <w:rPr>
          <w:rFonts w:hint="eastAsia" w:ascii="宋体" w:hAnsi="宋体" w:eastAsia="宋体" w:cs="宋体"/>
          <w:color w:val="333333"/>
          <w:sz w:val="32"/>
          <w:szCs w:val="32"/>
          <w:shd w:val="clear" w:fill="FFFFFF"/>
          <w:lang w:val="en-US"/>
        </w:rPr>
        <w:t>1000</w:t>
      </w:r>
      <w:r>
        <w:rPr>
          <w:rFonts w:hint="eastAsia" w:ascii="宋体" w:hAnsi="宋体" w:eastAsia="宋体" w:cs="宋体"/>
          <w:color w:val="333333"/>
          <w:sz w:val="32"/>
          <w:szCs w:val="32"/>
          <w:shd w:val="clear" w:fill="FFFFFF"/>
          <w:lang w:eastAsia="zh-CN"/>
        </w:rPr>
        <w:t>万元。</w:t>
      </w:r>
      <w:r>
        <w:rPr>
          <w:rFonts w:hint="eastAsia" w:ascii="宋体" w:hAnsi="宋体" w:eastAsia="宋体" w:cs="宋体"/>
          <w:color w:val="333333"/>
          <w:sz w:val="32"/>
          <w:szCs w:val="32"/>
          <w:shd w:val="clear" w:fill="FFFFFF"/>
          <w:lang w:val="en-US"/>
        </w:rPr>
        <w:t>2013</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11</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21</w:t>
      </w:r>
      <w:r>
        <w:rPr>
          <w:rFonts w:hint="eastAsia" w:ascii="宋体" w:hAnsi="宋体" w:eastAsia="宋体" w:cs="宋体"/>
          <w:color w:val="333333"/>
          <w:sz w:val="32"/>
          <w:szCs w:val="32"/>
          <w:shd w:val="clear" w:fill="FFFFFF"/>
          <w:lang w:eastAsia="zh-CN"/>
        </w:rPr>
        <w:t>日，张某标向黄某平出具借条，确认收到黄某平借款</w:t>
      </w:r>
      <w:r>
        <w:rPr>
          <w:rFonts w:hint="eastAsia" w:ascii="宋体" w:hAnsi="宋体" w:eastAsia="宋体" w:cs="宋体"/>
          <w:color w:val="333333"/>
          <w:sz w:val="32"/>
          <w:szCs w:val="32"/>
          <w:shd w:val="clear" w:fill="FFFFFF"/>
          <w:lang w:val="en-US"/>
        </w:rPr>
        <w:t>1300</w:t>
      </w:r>
      <w:r>
        <w:rPr>
          <w:rFonts w:hint="eastAsia" w:ascii="宋体" w:hAnsi="宋体" w:eastAsia="宋体" w:cs="宋体"/>
          <w:color w:val="333333"/>
          <w:sz w:val="32"/>
          <w:szCs w:val="32"/>
          <w:shd w:val="clear" w:fill="FFFFFF"/>
          <w:lang w:eastAsia="zh-CN"/>
        </w:rPr>
        <w:t>万元，月息</w:t>
      </w:r>
      <w:r>
        <w:rPr>
          <w:rFonts w:hint="eastAsia" w:ascii="宋体" w:hAnsi="宋体" w:eastAsia="宋体" w:cs="宋体"/>
          <w:color w:val="333333"/>
          <w:sz w:val="32"/>
          <w:szCs w:val="32"/>
          <w:shd w:val="clear" w:fill="FFFFFF"/>
          <w:lang w:val="en-US"/>
        </w:rPr>
        <w:t>3</w:t>
      </w:r>
      <w:r>
        <w:rPr>
          <w:rFonts w:hint="eastAsia" w:ascii="宋体" w:hAnsi="宋体" w:eastAsia="宋体" w:cs="宋体"/>
          <w:color w:val="333333"/>
          <w:sz w:val="32"/>
          <w:szCs w:val="32"/>
          <w:shd w:val="clear" w:fill="FFFFFF"/>
          <w:lang w:eastAsia="zh-CN"/>
        </w:rPr>
        <w:t>分，</w:t>
      </w:r>
      <w:r>
        <w:rPr>
          <w:rFonts w:hint="eastAsia" w:ascii="宋体" w:hAnsi="宋体" w:eastAsia="宋体" w:cs="宋体"/>
          <w:color w:val="333333"/>
          <w:sz w:val="32"/>
          <w:szCs w:val="32"/>
          <w:shd w:val="clear" w:fill="FFFFFF"/>
          <w:lang w:val="en-US"/>
        </w:rPr>
        <w:t>2014</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9</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1</w:t>
      </w:r>
      <w:r>
        <w:rPr>
          <w:rFonts w:hint="eastAsia" w:ascii="宋体" w:hAnsi="宋体" w:eastAsia="宋体" w:cs="宋体"/>
          <w:color w:val="333333"/>
          <w:sz w:val="32"/>
          <w:szCs w:val="32"/>
          <w:shd w:val="clear" w:fill="FFFFFF"/>
          <w:lang w:eastAsia="zh-CN"/>
        </w:rPr>
        <w:t>日前归还。</w:t>
      </w:r>
      <w:r>
        <w:rPr>
          <w:rFonts w:hint="eastAsia" w:ascii="宋体" w:hAnsi="宋体" w:eastAsia="宋体" w:cs="宋体"/>
          <w:color w:val="333333"/>
          <w:sz w:val="32"/>
          <w:szCs w:val="32"/>
          <w:shd w:val="clear" w:fill="FFFFFF"/>
          <w:lang w:val="en-US"/>
        </w:rPr>
        <w:t>2014</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3</w:t>
      </w:r>
      <w:r>
        <w:rPr>
          <w:rFonts w:hint="eastAsia" w:ascii="宋体" w:hAnsi="宋体" w:eastAsia="宋体" w:cs="宋体"/>
          <w:color w:val="333333"/>
          <w:sz w:val="32"/>
          <w:szCs w:val="32"/>
          <w:shd w:val="clear" w:fill="FFFFFF"/>
          <w:lang w:eastAsia="zh-CN"/>
        </w:rPr>
        <w:t>月至</w:t>
      </w:r>
      <w:r>
        <w:rPr>
          <w:rFonts w:hint="eastAsia" w:ascii="宋体" w:hAnsi="宋体" w:eastAsia="宋体" w:cs="宋体"/>
          <w:color w:val="333333"/>
          <w:sz w:val="32"/>
          <w:szCs w:val="32"/>
          <w:shd w:val="clear" w:fill="FFFFFF"/>
          <w:lang w:val="en-US"/>
        </w:rPr>
        <w:t>4</w:t>
      </w:r>
      <w:r>
        <w:rPr>
          <w:rFonts w:hint="eastAsia" w:ascii="宋体" w:hAnsi="宋体" w:eastAsia="宋体" w:cs="宋体"/>
          <w:color w:val="333333"/>
          <w:sz w:val="32"/>
          <w:szCs w:val="32"/>
          <w:shd w:val="clear" w:fill="FFFFFF"/>
          <w:lang w:eastAsia="zh-CN"/>
        </w:rPr>
        <w:t>月间，黄某平以同样方式分二次向张某标出借</w:t>
      </w:r>
      <w:r>
        <w:rPr>
          <w:rFonts w:hint="eastAsia" w:ascii="宋体" w:hAnsi="宋体" w:eastAsia="宋体" w:cs="宋体"/>
          <w:color w:val="333333"/>
          <w:sz w:val="32"/>
          <w:szCs w:val="32"/>
          <w:shd w:val="clear" w:fill="FFFFFF"/>
          <w:lang w:val="en-US"/>
        </w:rPr>
        <w:t>200</w:t>
      </w:r>
      <w:r>
        <w:rPr>
          <w:rFonts w:hint="eastAsia" w:ascii="宋体" w:hAnsi="宋体" w:eastAsia="宋体" w:cs="宋体"/>
          <w:color w:val="333333"/>
          <w:sz w:val="32"/>
          <w:szCs w:val="32"/>
          <w:shd w:val="clear" w:fill="FFFFFF"/>
          <w:lang w:eastAsia="zh-CN"/>
        </w:rPr>
        <w:t>万元和</w:t>
      </w:r>
      <w:r>
        <w:rPr>
          <w:rFonts w:hint="eastAsia" w:ascii="宋体" w:hAnsi="宋体" w:eastAsia="宋体" w:cs="宋体"/>
          <w:color w:val="333333"/>
          <w:sz w:val="32"/>
          <w:szCs w:val="32"/>
          <w:shd w:val="clear" w:fill="FFFFFF"/>
          <w:lang w:val="en-US"/>
        </w:rPr>
        <w:t>300</w:t>
      </w:r>
      <w:r>
        <w:rPr>
          <w:rFonts w:hint="eastAsia" w:ascii="宋体" w:hAnsi="宋体" w:eastAsia="宋体" w:cs="宋体"/>
          <w:color w:val="333333"/>
          <w:sz w:val="32"/>
          <w:szCs w:val="32"/>
          <w:shd w:val="clear" w:fill="FFFFFF"/>
          <w:lang w:eastAsia="zh-CN"/>
        </w:rPr>
        <w:t>万元。</w:t>
      </w:r>
      <w:r>
        <w:rPr>
          <w:rFonts w:hint="eastAsia" w:ascii="宋体" w:hAnsi="宋体" w:eastAsia="宋体" w:cs="宋体"/>
          <w:color w:val="333333"/>
          <w:sz w:val="32"/>
          <w:szCs w:val="32"/>
          <w:shd w:val="clear" w:fill="FFFFFF"/>
          <w:lang w:val="en-US"/>
        </w:rPr>
        <w:t>2014</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3</w:t>
      </w:r>
      <w:r>
        <w:rPr>
          <w:rFonts w:hint="eastAsia" w:ascii="宋体" w:hAnsi="宋体" w:eastAsia="宋体" w:cs="宋体"/>
          <w:color w:val="333333"/>
          <w:sz w:val="32"/>
          <w:szCs w:val="32"/>
          <w:shd w:val="clear" w:fill="FFFFFF"/>
          <w:lang w:eastAsia="zh-CN"/>
        </w:rPr>
        <w:t>日，张某标向黄某平出具借条，载明借款</w:t>
      </w:r>
      <w:r>
        <w:rPr>
          <w:rFonts w:hint="eastAsia" w:ascii="宋体" w:hAnsi="宋体" w:eastAsia="宋体" w:cs="宋体"/>
          <w:color w:val="333333"/>
          <w:sz w:val="32"/>
          <w:szCs w:val="32"/>
          <w:shd w:val="clear" w:fill="FFFFFF"/>
          <w:lang w:val="en-US"/>
        </w:rPr>
        <w:t>200</w:t>
      </w:r>
      <w:r>
        <w:rPr>
          <w:rFonts w:hint="eastAsia" w:ascii="宋体" w:hAnsi="宋体" w:eastAsia="宋体" w:cs="宋体"/>
          <w:color w:val="333333"/>
          <w:sz w:val="32"/>
          <w:szCs w:val="32"/>
          <w:shd w:val="clear" w:fill="FFFFFF"/>
          <w:lang w:eastAsia="zh-CN"/>
        </w:rPr>
        <w:t>万元，月息</w:t>
      </w:r>
      <w:r>
        <w:rPr>
          <w:rFonts w:hint="eastAsia" w:ascii="宋体" w:hAnsi="宋体" w:eastAsia="宋体" w:cs="宋体"/>
          <w:color w:val="333333"/>
          <w:sz w:val="32"/>
          <w:szCs w:val="32"/>
          <w:shd w:val="clear" w:fill="FFFFFF"/>
          <w:lang w:val="en-US"/>
        </w:rPr>
        <w:t>3</w:t>
      </w:r>
      <w:r>
        <w:rPr>
          <w:rFonts w:hint="eastAsia" w:ascii="宋体" w:hAnsi="宋体" w:eastAsia="宋体" w:cs="宋体"/>
          <w:color w:val="333333"/>
          <w:sz w:val="32"/>
          <w:szCs w:val="32"/>
          <w:shd w:val="clear" w:fill="FFFFFF"/>
          <w:lang w:eastAsia="zh-CN"/>
        </w:rPr>
        <w:t>分；</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20</w:t>
      </w:r>
      <w:r>
        <w:rPr>
          <w:rFonts w:hint="eastAsia" w:ascii="宋体" w:hAnsi="宋体" w:eastAsia="宋体" w:cs="宋体"/>
          <w:color w:val="333333"/>
          <w:sz w:val="32"/>
          <w:szCs w:val="32"/>
          <w:shd w:val="clear" w:fill="FFFFFF"/>
          <w:lang w:eastAsia="zh-CN"/>
        </w:rPr>
        <w:t>日，出具借条，载明借款</w:t>
      </w:r>
      <w:r>
        <w:rPr>
          <w:rFonts w:hint="eastAsia" w:ascii="宋体" w:hAnsi="宋体" w:eastAsia="宋体" w:cs="宋体"/>
          <w:color w:val="333333"/>
          <w:sz w:val="32"/>
          <w:szCs w:val="32"/>
          <w:shd w:val="clear" w:fill="FFFFFF"/>
          <w:lang w:val="en-US"/>
        </w:rPr>
        <w:t>300</w:t>
      </w:r>
      <w:r>
        <w:rPr>
          <w:rFonts w:hint="eastAsia" w:ascii="宋体" w:hAnsi="宋体" w:eastAsia="宋体" w:cs="宋体"/>
          <w:color w:val="333333"/>
          <w:sz w:val="32"/>
          <w:szCs w:val="32"/>
          <w:shd w:val="clear" w:fill="FFFFFF"/>
          <w:lang w:eastAsia="zh-CN"/>
        </w:rPr>
        <w:t>万元，月息</w:t>
      </w:r>
      <w:r>
        <w:rPr>
          <w:rFonts w:hint="eastAsia" w:ascii="宋体" w:hAnsi="宋体" w:eastAsia="宋体" w:cs="宋体"/>
          <w:color w:val="333333"/>
          <w:sz w:val="32"/>
          <w:szCs w:val="32"/>
          <w:shd w:val="clear" w:fill="FFFFFF"/>
          <w:lang w:val="en-US"/>
        </w:rPr>
        <w:t>3.5</w:t>
      </w:r>
      <w:r>
        <w:rPr>
          <w:rFonts w:hint="eastAsia" w:ascii="宋体" w:hAnsi="宋体" w:eastAsia="宋体" w:cs="宋体"/>
          <w:color w:val="333333"/>
          <w:sz w:val="32"/>
          <w:szCs w:val="32"/>
          <w:shd w:val="clear" w:fill="FFFFFF"/>
          <w:lang w:eastAsia="zh-CN"/>
        </w:rPr>
        <w:t>分，</w:t>
      </w:r>
      <w:r>
        <w:rPr>
          <w:rFonts w:hint="eastAsia" w:ascii="宋体" w:hAnsi="宋体" w:eastAsia="宋体" w:cs="宋体"/>
          <w:color w:val="333333"/>
          <w:sz w:val="32"/>
          <w:szCs w:val="32"/>
          <w:shd w:val="clear" w:fill="FFFFFF"/>
          <w:lang w:val="en-US"/>
        </w:rPr>
        <w:t>3</w:t>
      </w:r>
      <w:r>
        <w:rPr>
          <w:rFonts w:hint="eastAsia" w:ascii="宋体" w:hAnsi="宋体" w:eastAsia="宋体" w:cs="宋体"/>
          <w:color w:val="333333"/>
          <w:sz w:val="32"/>
          <w:szCs w:val="32"/>
          <w:shd w:val="clear" w:fill="FFFFFF"/>
          <w:lang w:eastAsia="zh-CN"/>
        </w:rPr>
        <w:t>个月归还。</w:t>
      </w:r>
    </w:p>
    <w:p w14:paraId="2F8724AF">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因张某标未按期还款，</w:t>
      </w:r>
      <w:r>
        <w:rPr>
          <w:rFonts w:hint="eastAsia" w:ascii="宋体" w:hAnsi="宋体" w:eastAsia="宋体" w:cs="宋体"/>
          <w:color w:val="333333"/>
          <w:sz w:val="32"/>
          <w:szCs w:val="32"/>
          <w:shd w:val="clear" w:fill="FFFFFF"/>
          <w:lang w:val="en-US"/>
        </w:rPr>
        <w:t>2014</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9</w:t>
      </w:r>
      <w:r>
        <w:rPr>
          <w:rFonts w:hint="eastAsia" w:ascii="宋体" w:hAnsi="宋体" w:eastAsia="宋体" w:cs="宋体"/>
          <w:color w:val="333333"/>
          <w:sz w:val="32"/>
          <w:szCs w:val="32"/>
          <w:shd w:val="clear" w:fill="FFFFFF"/>
          <w:lang w:eastAsia="zh-CN"/>
        </w:rPr>
        <w:t>月，双方对</w:t>
      </w:r>
      <w:r>
        <w:rPr>
          <w:rFonts w:hint="eastAsia" w:ascii="宋体" w:hAnsi="宋体" w:eastAsia="宋体" w:cs="宋体"/>
          <w:color w:val="333333"/>
          <w:sz w:val="32"/>
          <w:szCs w:val="32"/>
          <w:shd w:val="clear" w:fill="FFFFFF"/>
          <w:lang w:val="en-US"/>
        </w:rPr>
        <w:t>2013</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11</w:t>
      </w:r>
      <w:r>
        <w:rPr>
          <w:rFonts w:hint="eastAsia" w:ascii="宋体" w:hAnsi="宋体" w:eastAsia="宋体" w:cs="宋体"/>
          <w:color w:val="333333"/>
          <w:sz w:val="32"/>
          <w:szCs w:val="32"/>
          <w:shd w:val="clear" w:fill="FFFFFF"/>
          <w:lang w:eastAsia="zh-CN"/>
        </w:rPr>
        <w:t>月的</w:t>
      </w:r>
      <w:r>
        <w:rPr>
          <w:rFonts w:hint="eastAsia" w:ascii="宋体" w:hAnsi="宋体" w:eastAsia="宋体" w:cs="宋体"/>
          <w:color w:val="333333"/>
          <w:sz w:val="32"/>
          <w:szCs w:val="32"/>
          <w:shd w:val="clear" w:fill="FFFFFF"/>
          <w:lang w:val="en-US"/>
        </w:rPr>
        <w:t>1000</w:t>
      </w:r>
      <w:r>
        <w:rPr>
          <w:rFonts w:hint="eastAsia" w:ascii="宋体" w:hAnsi="宋体" w:eastAsia="宋体" w:cs="宋体"/>
          <w:color w:val="333333"/>
          <w:sz w:val="32"/>
          <w:szCs w:val="32"/>
          <w:shd w:val="clear" w:fill="FFFFFF"/>
          <w:lang w:eastAsia="zh-CN"/>
        </w:rPr>
        <w:t>万元借款结算，张某标重新出具</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张分别为</w:t>
      </w:r>
      <w:r>
        <w:rPr>
          <w:rFonts w:hint="eastAsia" w:ascii="宋体" w:hAnsi="宋体" w:eastAsia="宋体" w:cs="宋体"/>
          <w:color w:val="333333"/>
          <w:sz w:val="32"/>
          <w:szCs w:val="32"/>
          <w:shd w:val="clear" w:fill="FFFFFF"/>
          <w:lang w:val="en-US"/>
        </w:rPr>
        <w:t>200</w:t>
      </w:r>
      <w:r>
        <w:rPr>
          <w:rFonts w:hint="eastAsia" w:ascii="宋体" w:hAnsi="宋体" w:eastAsia="宋体" w:cs="宋体"/>
          <w:color w:val="333333"/>
          <w:sz w:val="32"/>
          <w:szCs w:val="32"/>
          <w:shd w:val="clear" w:fill="FFFFFF"/>
          <w:lang w:eastAsia="zh-CN"/>
        </w:rPr>
        <w:t>万元、</w:t>
      </w:r>
      <w:r>
        <w:rPr>
          <w:rFonts w:hint="eastAsia" w:ascii="宋体" w:hAnsi="宋体" w:eastAsia="宋体" w:cs="宋体"/>
          <w:color w:val="333333"/>
          <w:sz w:val="32"/>
          <w:szCs w:val="32"/>
          <w:shd w:val="clear" w:fill="FFFFFF"/>
          <w:lang w:val="en-US"/>
        </w:rPr>
        <w:t>200</w:t>
      </w:r>
      <w:r>
        <w:rPr>
          <w:rFonts w:hint="eastAsia" w:ascii="宋体" w:hAnsi="宋体" w:eastAsia="宋体" w:cs="宋体"/>
          <w:color w:val="333333"/>
          <w:sz w:val="32"/>
          <w:szCs w:val="32"/>
          <w:shd w:val="clear" w:fill="FFFFFF"/>
          <w:lang w:eastAsia="zh-CN"/>
        </w:rPr>
        <w:t>万元、</w:t>
      </w:r>
      <w:r>
        <w:rPr>
          <w:rFonts w:hint="eastAsia" w:ascii="宋体" w:hAnsi="宋体" w:eastAsia="宋体" w:cs="宋体"/>
          <w:color w:val="333333"/>
          <w:sz w:val="32"/>
          <w:szCs w:val="32"/>
          <w:shd w:val="clear" w:fill="FFFFFF"/>
          <w:lang w:val="en-US"/>
        </w:rPr>
        <w:t>200</w:t>
      </w:r>
      <w:r>
        <w:rPr>
          <w:rFonts w:hint="eastAsia" w:ascii="宋体" w:hAnsi="宋体" w:eastAsia="宋体" w:cs="宋体"/>
          <w:color w:val="333333"/>
          <w:sz w:val="32"/>
          <w:szCs w:val="32"/>
          <w:shd w:val="clear" w:fill="FFFFFF"/>
          <w:lang w:eastAsia="zh-CN"/>
        </w:rPr>
        <w:t>万元、</w:t>
      </w:r>
      <w:r>
        <w:rPr>
          <w:rFonts w:hint="eastAsia" w:ascii="宋体" w:hAnsi="宋体" w:eastAsia="宋体" w:cs="宋体"/>
          <w:color w:val="333333"/>
          <w:sz w:val="32"/>
          <w:szCs w:val="32"/>
          <w:shd w:val="clear" w:fill="FFFFFF"/>
          <w:lang w:val="en-US"/>
        </w:rPr>
        <w:t>200</w:t>
      </w:r>
      <w:r>
        <w:rPr>
          <w:rFonts w:hint="eastAsia" w:ascii="宋体" w:hAnsi="宋体" w:eastAsia="宋体" w:cs="宋体"/>
          <w:color w:val="333333"/>
          <w:sz w:val="32"/>
          <w:szCs w:val="32"/>
          <w:shd w:val="clear" w:fill="FFFFFF"/>
          <w:lang w:eastAsia="zh-CN"/>
        </w:rPr>
        <w:t>万元、</w:t>
      </w:r>
      <w:r>
        <w:rPr>
          <w:rFonts w:hint="eastAsia" w:ascii="宋体" w:hAnsi="宋体" w:eastAsia="宋体" w:cs="宋体"/>
          <w:color w:val="333333"/>
          <w:sz w:val="32"/>
          <w:szCs w:val="32"/>
          <w:shd w:val="clear" w:fill="FFFFFF"/>
          <w:lang w:val="en-US"/>
        </w:rPr>
        <w:t>200</w:t>
      </w:r>
      <w:r>
        <w:rPr>
          <w:rFonts w:hint="eastAsia" w:ascii="宋体" w:hAnsi="宋体" w:eastAsia="宋体" w:cs="宋体"/>
          <w:color w:val="333333"/>
          <w:sz w:val="32"/>
          <w:szCs w:val="32"/>
          <w:shd w:val="clear" w:fill="FFFFFF"/>
          <w:lang w:eastAsia="zh-CN"/>
        </w:rPr>
        <w:t>万元、</w:t>
      </w:r>
      <w:r>
        <w:rPr>
          <w:rFonts w:hint="eastAsia" w:ascii="宋体" w:hAnsi="宋体" w:eastAsia="宋体" w:cs="宋体"/>
          <w:color w:val="333333"/>
          <w:sz w:val="32"/>
          <w:szCs w:val="32"/>
          <w:shd w:val="clear" w:fill="FFFFFF"/>
          <w:lang w:val="en-US"/>
        </w:rPr>
        <w:t>300</w:t>
      </w:r>
      <w:r>
        <w:rPr>
          <w:rFonts w:hint="eastAsia" w:ascii="宋体" w:hAnsi="宋体" w:eastAsia="宋体" w:cs="宋体"/>
          <w:color w:val="333333"/>
          <w:sz w:val="32"/>
          <w:szCs w:val="32"/>
          <w:shd w:val="clear" w:fill="FFFFFF"/>
          <w:lang w:eastAsia="zh-CN"/>
        </w:rPr>
        <w:t>万元共计</w:t>
      </w:r>
      <w:r>
        <w:rPr>
          <w:rFonts w:hint="eastAsia" w:ascii="宋体" w:hAnsi="宋体" w:eastAsia="宋体" w:cs="宋体"/>
          <w:color w:val="333333"/>
          <w:sz w:val="32"/>
          <w:szCs w:val="32"/>
          <w:shd w:val="clear" w:fill="FFFFFF"/>
          <w:lang w:val="en-US"/>
        </w:rPr>
        <w:t>1300</w:t>
      </w:r>
      <w:r>
        <w:rPr>
          <w:rFonts w:hint="eastAsia" w:ascii="宋体" w:hAnsi="宋体" w:eastAsia="宋体" w:cs="宋体"/>
          <w:color w:val="333333"/>
          <w:sz w:val="32"/>
          <w:szCs w:val="32"/>
          <w:shd w:val="clear" w:fill="FFFFFF"/>
          <w:lang w:eastAsia="zh-CN"/>
        </w:rPr>
        <w:t>万元借款金额的借条，均注明月息</w:t>
      </w:r>
      <w:r>
        <w:rPr>
          <w:rFonts w:hint="eastAsia" w:ascii="宋体" w:hAnsi="宋体" w:eastAsia="宋体" w:cs="宋体"/>
          <w:color w:val="333333"/>
          <w:sz w:val="32"/>
          <w:szCs w:val="32"/>
          <w:shd w:val="clear" w:fill="FFFFFF"/>
          <w:lang w:val="en-US"/>
        </w:rPr>
        <w:t>3</w:t>
      </w:r>
      <w:r>
        <w:rPr>
          <w:rFonts w:hint="eastAsia" w:ascii="宋体" w:hAnsi="宋体" w:eastAsia="宋体" w:cs="宋体"/>
          <w:color w:val="333333"/>
          <w:sz w:val="32"/>
          <w:szCs w:val="32"/>
          <w:shd w:val="clear" w:fill="FFFFFF"/>
          <w:lang w:eastAsia="zh-CN"/>
        </w:rPr>
        <w:t>分。关于还款期限，</w:t>
      </w:r>
      <w:r>
        <w:rPr>
          <w:rFonts w:hint="eastAsia" w:ascii="宋体" w:hAnsi="宋体" w:eastAsia="宋体" w:cs="宋体"/>
          <w:color w:val="333333"/>
          <w:sz w:val="32"/>
          <w:szCs w:val="32"/>
          <w:shd w:val="clear" w:fill="FFFFFF"/>
          <w:lang w:val="en-US"/>
        </w:rPr>
        <w:t>5</w:t>
      </w:r>
      <w:r>
        <w:rPr>
          <w:rFonts w:hint="eastAsia" w:ascii="宋体" w:hAnsi="宋体" w:eastAsia="宋体" w:cs="宋体"/>
          <w:color w:val="333333"/>
          <w:sz w:val="32"/>
          <w:szCs w:val="32"/>
          <w:shd w:val="clear" w:fill="FFFFFF"/>
          <w:lang w:eastAsia="zh-CN"/>
        </w:rPr>
        <w:t>张</w:t>
      </w:r>
      <w:r>
        <w:rPr>
          <w:rFonts w:hint="eastAsia" w:ascii="宋体" w:hAnsi="宋体" w:eastAsia="宋体" w:cs="宋体"/>
          <w:color w:val="333333"/>
          <w:sz w:val="32"/>
          <w:szCs w:val="32"/>
          <w:shd w:val="clear" w:fill="FFFFFF"/>
          <w:lang w:val="en-US"/>
        </w:rPr>
        <w:t>200</w:t>
      </w:r>
      <w:r>
        <w:rPr>
          <w:rFonts w:hint="eastAsia" w:ascii="宋体" w:hAnsi="宋体" w:eastAsia="宋体" w:cs="宋体"/>
          <w:color w:val="333333"/>
          <w:sz w:val="32"/>
          <w:szCs w:val="32"/>
          <w:shd w:val="clear" w:fill="FFFFFF"/>
          <w:lang w:eastAsia="zh-CN"/>
        </w:rPr>
        <w:t>万元借款的借条，还款日期分别是</w:t>
      </w:r>
      <w:r>
        <w:rPr>
          <w:rFonts w:hint="eastAsia" w:ascii="宋体" w:hAnsi="宋体" w:eastAsia="宋体" w:cs="宋体"/>
          <w:color w:val="333333"/>
          <w:sz w:val="32"/>
          <w:szCs w:val="32"/>
          <w:shd w:val="clear" w:fill="FFFFFF"/>
          <w:lang w:val="en-US"/>
        </w:rPr>
        <w:t>2015</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3</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30</w:t>
      </w:r>
      <w:r>
        <w:rPr>
          <w:rFonts w:hint="eastAsia" w:ascii="宋体" w:hAnsi="宋体" w:eastAsia="宋体" w:cs="宋体"/>
          <w:color w:val="333333"/>
          <w:sz w:val="32"/>
          <w:szCs w:val="32"/>
          <w:shd w:val="clear" w:fill="FFFFFF"/>
          <w:lang w:eastAsia="zh-CN"/>
        </w:rPr>
        <w:t>日、</w:t>
      </w:r>
      <w:r>
        <w:rPr>
          <w:rFonts w:hint="eastAsia" w:ascii="宋体" w:hAnsi="宋体" w:eastAsia="宋体" w:cs="宋体"/>
          <w:color w:val="333333"/>
          <w:sz w:val="32"/>
          <w:szCs w:val="32"/>
          <w:shd w:val="clear" w:fill="FFFFFF"/>
          <w:lang w:val="en-US"/>
        </w:rPr>
        <w:t>5</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30</w:t>
      </w:r>
      <w:r>
        <w:rPr>
          <w:rFonts w:hint="eastAsia" w:ascii="宋体" w:hAnsi="宋体" w:eastAsia="宋体" w:cs="宋体"/>
          <w:color w:val="333333"/>
          <w:sz w:val="32"/>
          <w:szCs w:val="32"/>
          <w:shd w:val="clear" w:fill="FFFFFF"/>
          <w:lang w:eastAsia="zh-CN"/>
        </w:rPr>
        <w:t>日、</w:t>
      </w:r>
      <w:r>
        <w:rPr>
          <w:rFonts w:hint="eastAsia" w:ascii="宋体" w:hAnsi="宋体" w:eastAsia="宋体" w:cs="宋体"/>
          <w:color w:val="333333"/>
          <w:sz w:val="32"/>
          <w:szCs w:val="32"/>
          <w:shd w:val="clear" w:fill="FFFFFF"/>
          <w:lang w:val="en-US"/>
        </w:rPr>
        <w:t>7</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30</w:t>
      </w:r>
      <w:r>
        <w:rPr>
          <w:rFonts w:hint="eastAsia" w:ascii="宋体" w:hAnsi="宋体" w:eastAsia="宋体" w:cs="宋体"/>
          <w:color w:val="333333"/>
          <w:sz w:val="32"/>
          <w:szCs w:val="32"/>
          <w:shd w:val="clear" w:fill="FFFFFF"/>
          <w:lang w:eastAsia="zh-CN"/>
        </w:rPr>
        <w:t>日、</w:t>
      </w:r>
      <w:r>
        <w:rPr>
          <w:rFonts w:hint="eastAsia" w:ascii="宋体" w:hAnsi="宋体" w:eastAsia="宋体" w:cs="宋体"/>
          <w:color w:val="333333"/>
          <w:sz w:val="32"/>
          <w:szCs w:val="32"/>
          <w:shd w:val="clear" w:fill="FFFFFF"/>
          <w:lang w:val="en-US"/>
        </w:rPr>
        <w:t>9</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30</w:t>
      </w:r>
      <w:r>
        <w:rPr>
          <w:rFonts w:hint="eastAsia" w:ascii="宋体" w:hAnsi="宋体" w:eastAsia="宋体" w:cs="宋体"/>
          <w:color w:val="333333"/>
          <w:sz w:val="32"/>
          <w:szCs w:val="32"/>
          <w:shd w:val="clear" w:fill="FFFFFF"/>
          <w:lang w:eastAsia="zh-CN"/>
        </w:rPr>
        <w:t>日、</w:t>
      </w:r>
      <w:r>
        <w:rPr>
          <w:rFonts w:hint="eastAsia" w:ascii="宋体" w:hAnsi="宋体" w:eastAsia="宋体" w:cs="宋体"/>
          <w:color w:val="333333"/>
          <w:sz w:val="32"/>
          <w:szCs w:val="32"/>
          <w:shd w:val="clear" w:fill="FFFFFF"/>
          <w:lang w:val="en-US"/>
        </w:rPr>
        <w:t>11</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30</w:t>
      </w:r>
      <w:r>
        <w:rPr>
          <w:rFonts w:hint="eastAsia" w:ascii="宋体" w:hAnsi="宋体" w:eastAsia="宋体" w:cs="宋体"/>
          <w:color w:val="333333"/>
          <w:sz w:val="32"/>
          <w:szCs w:val="32"/>
          <w:shd w:val="clear" w:fill="FFFFFF"/>
          <w:lang w:eastAsia="zh-CN"/>
        </w:rPr>
        <w:t>日之前归还。第</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张</w:t>
      </w:r>
      <w:r>
        <w:rPr>
          <w:rFonts w:hint="eastAsia" w:ascii="宋体" w:hAnsi="宋体" w:eastAsia="宋体" w:cs="宋体"/>
          <w:color w:val="333333"/>
          <w:sz w:val="32"/>
          <w:szCs w:val="32"/>
          <w:shd w:val="clear" w:fill="FFFFFF"/>
          <w:lang w:val="en-US"/>
        </w:rPr>
        <w:t>300</w:t>
      </w:r>
      <w:r>
        <w:rPr>
          <w:rFonts w:hint="eastAsia" w:ascii="宋体" w:hAnsi="宋体" w:eastAsia="宋体" w:cs="宋体"/>
          <w:color w:val="333333"/>
          <w:sz w:val="32"/>
          <w:szCs w:val="32"/>
          <w:shd w:val="clear" w:fill="FFFFFF"/>
          <w:lang w:eastAsia="zh-CN"/>
        </w:rPr>
        <w:t>万元借款的借条，还款日期为</w:t>
      </w:r>
      <w:r>
        <w:rPr>
          <w:rFonts w:hint="eastAsia" w:ascii="宋体" w:hAnsi="宋体" w:eastAsia="宋体" w:cs="宋体"/>
          <w:color w:val="333333"/>
          <w:sz w:val="32"/>
          <w:szCs w:val="32"/>
          <w:shd w:val="clear" w:fill="FFFFFF"/>
          <w:lang w:val="en-US"/>
        </w:rPr>
        <w:t>2016</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30</w:t>
      </w:r>
      <w:r>
        <w:rPr>
          <w:rFonts w:hint="eastAsia" w:ascii="宋体" w:hAnsi="宋体" w:eastAsia="宋体" w:cs="宋体"/>
          <w:color w:val="333333"/>
          <w:sz w:val="32"/>
          <w:szCs w:val="32"/>
          <w:shd w:val="clear" w:fill="FFFFFF"/>
          <w:lang w:eastAsia="zh-CN"/>
        </w:rPr>
        <w:t>日。</w:t>
      </w:r>
    </w:p>
    <w:p w14:paraId="73B853AD">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val="en-US"/>
        </w:rPr>
        <w:t>2015</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12</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27</w:t>
      </w:r>
      <w:r>
        <w:rPr>
          <w:rFonts w:hint="eastAsia" w:ascii="宋体" w:hAnsi="宋体" w:eastAsia="宋体" w:cs="宋体"/>
          <w:color w:val="333333"/>
          <w:sz w:val="32"/>
          <w:szCs w:val="32"/>
          <w:shd w:val="clear" w:fill="FFFFFF"/>
          <w:lang w:eastAsia="zh-CN"/>
        </w:rPr>
        <w:t>日，某建设公司向黄某平出具《担保函》，载明</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张某标在某工程项目中借你的人民币（本金）贰仟贰佰万元，我公司愿意对该债务（</w:t>
      </w:r>
      <w:r>
        <w:rPr>
          <w:rFonts w:hint="eastAsia" w:ascii="宋体" w:hAnsi="宋体" w:eastAsia="宋体" w:cs="宋体"/>
          <w:color w:val="333333"/>
          <w:sz w:val="32"/>
          <w:szCs w:val="32"/>
          <w:shd w:val="clear" w:fill="FFFFFF"/>
          <w:lang w:val="en-US"/>
        </w:rPr>
        <w:t>2200</w:t>
      </w:r>
      <w:r>
        <w:rPr>
          <w:rFonts w:hint="eastAsia" w:ascii="宋体" w:hAnsi="宋体" w:eastAsia="宋体" w:cs="宋体"/>
          <w:color w:val="333333"/>
          <w:sz w:val="32"/>
          <w:szCs w:val="32"/>
          <w:shd w:val="clear" w:fill="FFFFFF"/>
          <w:lang w:eastAsia="zh-CN"/>
        </w:rPr>
        <w:t>万）及利息承担连带担保责任</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w:t>
      </w:r>
    </w:p>
    <w:p w14:paraId="4BF7E42C">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val="en-US"/>
        </w:rPr>
        <w:t>2016</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7</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27</w:t>
      </w:r>
      <w:r>
        <w:rPr>
          <w:rFonts w:hint="eastAsia" w:ascii="宋体" w:hAnsi="宋体" w:eastAsia="宋体" w:cs="宋体"/>
          <w:color w:val="333333"/>
          <w:sz w:val="32"/>
          <w:szCs w:val="32"/>
          <w:shd w:val="clear" w:fill="FFFFFF"/>
          <w:lang w:eastAsia="zh-CN"/>
        </w:rPr>
        <w:t>日，黄某平起诉至上饶市中级人民法院（以下简称一审法院），要求张某标偿还借款本金</w:t>
      </w:r>
      <w:r>
        <w:rPr>
          <w:rFonts w:hint="eastAsia" w:ascii="宋体" w:hAnsi="宋体" w:eastAsia="宋体" w:cs="宋体"/>
          <w:color w:val="333333"/>
          <w:sz w:val="32"/>
          <w:szCs w:val="32"/>
          <w:shd w:val="clear" w:fill="FFFFFF"/>
          <w:lang w:val="en-US"/>
        </w:rPr>
        <w:t>2200</w:t>
      </w:r>
      <w:r>
        <w:rPr>
          <w:rFonts w:hint="eastAsia" w:ascii="宋体" w:hAnsi="宋体" w:eastAsia="宋体" w:cs="宋体"/>
          <w:color w:val="333333"/>
          <w:sz w:val="32"/>
          <w:szCs w:val="32"/>
          <w:shd w:val="clear" w:fill="FFFFFF"/>
          <w:lang w:eastAsia="zh-CN"/>
        </w:rPr>
        <w:t>万元及利息</w:t>
      </w:r>
      <w:r>
        <w:rPr>
          <w:rFonts w:hint="eastAsia" w:ascii="宋体" w:hAnsi="宋体" w:eastAsia="宋体" w:cs="宋体"/>
          <w:color w:val="333333"/>
          <w:sz w:val="32"/>
          <w:szCs w:val="32"/>
          <w:shd w:val="clear" w:fill="FFFFFF"/>
          <w:lang w:val="en-US"/>
        </w:rPr>
        <w:t>858</w:t>
      </w:r>
      <w:r>
        <w:rPr>
          <w:rFonts w:hint="eastAsia" w:ascii="宋体" w:hAnsi="宋体" w:eastAsia="宋体" w:cs="宋体"/>
          <w:color w:val="333333"/>
          <w:sz w:val="32"/>
          <w:szCs w:val="32"/>
          <w:shd w:val="clear" w:fill="FFFFFF"/>
          <w:lang w:eastAsia="zh-CN"/>
        </w:rPr>
        <w:t>万元，某建设公司承担连带还款责任。一审法院认为，关于</w:t>
      </w:r>
      <w:r>
        <w:rPr>
          <w:rFonts w:hint="eastAsia" w:ascii="宋体" w:hAnsi="宋体" w:eastAsia="宋体" w:cs="宋体"/>
          <w:color w:val="333333"/>
          <w:sz w:val="32"/>
          <w:szCs w:val="32"/>
          <w:shd w:val="clear" w:fill="FFFFFF"/>
          <w:lang w:val="en-US"/>
        </w:rPr>
        <w:t>2013</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11</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21</w:t>
      </w:r>
      <w:r>
        <w:rPr>
          <w:rFonts w:hint="eastAsia" w:ascii="宋体" w:hAnsi="宋体" w:eastAsia="宋体" w:cs="宋体"/>
          <w:color w:val="333333"/>
          <w:sz w:val="32"/>
          <w:szCs w:val="32"/>
          <w:shd w:val="clear" w:fill="FFFFFF"/>
          <w:lang w:eastAsia="zh-CN"/>
        </w:rPr>
        <w:t>日张某标向黄某平出具的</w:t>
      </w:r>
      <w:r>
        <w:rPr>
          <w:rFonts w:hint="eastAsia" w:ascii="宋体" w:hAnsi="宋体" w:eastAsia="宋体" w:cs="宋体"/>
          <w:color w:val="333333"/>
          <w:sz w:val="32"/>
          <w:szCs w:val="32"/>
          <w:shd w:val="clear" w:fill="FFFFFF"/>
          <w:lang w:val="en-US"/>
        </w:rPr>
        <w:t>1300</w:t>
      </w:r>
      <w:r>
        <w:rPr>
          <w:rFonts w:hint="eastAsia" w:ascii="宋体" w:hAnsi="宋体" w:eastAsia="宋体" w:cs="宋体"/>
          <w:color w:val="333333"/>
          <w:sz w:val="32"/>
          <w:szCs w:val="32"/>
          <w:shd w:val="clear" w:fill="FFFFFF"/>
          <w:lang w:eastAsia="zh-CN"/>
        </w:rPr>
        <w:t>万元借款的借条，因张某标只认可收到</w:t>
      </w:r>
      <w:r>
        <w:rPr>
          <w:rFonts w:hint="eastAsia" w:ascii="宋体" w:hAnsi="宋体" w:eastAsia="宋体" w:cs="宋体"/>
          <w:color w:val="333333"/>
          <w:sz w:val="32"/>
          <w:szCs w:val="32"/>
          <w:shd w:val="clear" w:fill="FFFFFF"/>
          <w:lang w:val="en-US"/>
        </w:rPr>
        <w:t>1000</w:t>
      </w:r>
      <w:r>
        <w:rPr>
          <w:rFonts w:hint="eastAsia" w:ascii="宋体" w:hAnsi="宋体" w:eastAsia="宋体" w:cs="宋体"/>
          <w:color w:val="333333"/>
          <w:sz w:val="32"/>
          <w:szCs w:val="32"/>
          <w:shd w:val="clear" w:fill="FFFFFF"/>
          <w:lang w:eastAsia="zh-CN"/>
        </w:rPr>
        <w:t>万元，且黄某平不能提供证据证实另有</w:t>
      </w:r>
      <w:r>
        <w:rPr>
          <w:rFonts w:hint="eastAsia" w:ascii="宋体" w:hAnsi="宋体" w:eastAsia="宋体" w:cs="宋体"/>
          <w:color w:val="333333"/>
          <w:sz w:val="32"/>
          <w:szCs w:val="32"/>
          <w:shd w:val="clear" w:fill="FFFFFF"/>
          <w:lang w:val="en-US"/>
        </w:rPr>
        <w:t>300</w:t>
      </w:r>
      <w:r>
        <w:rPr>
          <w:rFonts w:hint="eastAsia" w:ascii="宋体" w:hAnsi="宋体" w:eastAsia="宋体" w:cs="宋体"/>
          <w:color w:val="333333"/>
          <w:sz w:val="32"/>
          <w:szCs w:val="32"/>
          <w:shd w:val="clear" w:fill="FFFFFF"/>
          <w:lang w:eastAsia="zh-CN"/>
        </w:rPr>
        <w:t>万元已支付，故该张借条只能认定借款本金为</w:t>
      </w:r>
      <w:r>
        <w:rPr>
          <w:rFonts w:hint="eastAsia" w:ascii="宋体" w:hAnsi="宋体" w:eastAsia="宋体" w:cs="宋体"/>
          <w:color w:val="333333"/>
          <w:sz w:val="32"/>
          <w:szCs w:val="32"/>
          <w:shd w:val="clear" w:fill="FFFFFF"/>
          <w:lang w:val="en-US"/>
        </w:rPr>
        <w:t>1000</w:t>
      </w:r>
      <w:r>
        <w:rPr>
          <w:rFonts w:hint="eastAsia" w:ascii="宋体" w:hAnsi="宋体" w:eastAsia="宋体" w:cs="宋体"/>
          <w:color w:val="333333"/>
          <w:sz w:val="32"/>
          <w:szCs w:val="32"/>
          <w:shd w:val="clear" w:fill="FFFFFF"/>
          <w:lang w:eastAsia="zh-CN"/>
        </w:rPr>
        <w:t>万元。</w:t>
      </w:r>
      <w:r>
        <w:rPr>
          <w:rFonts w:hint="eastAsia" w:ascii="宋体" w:hAnsi="宋体" w:eastAsia="宋体" w:cs="宋体"/>
          <w:color w:val="333333"/>
          <w:sz w:val="32"/>
          <w:szCs w:val="32"/>
          <w:shd w:val="clear" w:fill="FFFFFF"/>
          <w:lang w:val="en-US"/>
        </w:rPr>
        <w:t>2014</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9</w:t>
      </w:r>
      <w:r>
        <w:rPr>
          <w:rFonts w:hint="eastAsia" w:ascii="宋体" w:hAnsi="宋体" w:eastAsia="宋体" w:cs="宋体"/>
          <w:color w:val="333333"/>
          <w:sz w:val="32"/>
          <w:szCs w:val="32"/>
          <w:shd w:val="clear" w:fill="FFFFFF"/>
          <w:lang w:eastAsia="zh-CN"/>
        </w:rPr>
        <w:t>月，双方对该</w:t>
      </w:r>
      <w:r>
        <w:rPr>
          <w:rFonts w:hint="eastAsia" w:ascii="宋体" w:hAnsi="宋体" w:eastAsia="宋体" w:cs="宋体"/>
          <w:color w:val="333333"/>
          <w:sz w:val="32"/>
          <w:szCs w:val="32"/>
          <w:shd w:val="clear" w:fill="FFFFFF"/>
          <w:lang w:val="en-US"/>
        </w:rPr>
        <w:t>1000</w:t>
      </w:r>
      <w:r>
        <w:rPr>
          <w:rFonts w:hint="eastAsia" w:ascii="宋体" w:hAnsi="宋体" w:eastAsia="宋体" w:cs="宋体"/>
          <w:color w:val="333333"/>
          <w:sz w:val="32"/>
          <w:szCs w:val="32"/>
          <w:shd w:val="clear" w:fill="FFFFFF"/>
          <w:lang w:eastAsia="zh-CN"/>
        </w:rPr>
        <w:t>万元借款重新结算，将该笔借款利息及黄某平后续支付的其他现金纳入借款本金重新出具六张借条，共计</w:t>
      </w:r>
      <w:r>
        <w:rPr>
          <w:rFonts w:hint="eastAsia" w:ascii="宋体" w:hAnsi="宋体" w:eastAsia="宋体" w:cs="宋体"/>
          <w:color w:val="333333"/>
          <w:sz w:val="32"/>
          <w:szCs w:val="32"/>
          <w:shd w:val="clear" w:fill="FFFFFF"/>
          <w:lang w:val="en-US"/>
        </w:rPr>
        <w:t>1300</w:t>
      </w:r>
      <w:r>
        <w:rPr>
          <w:rFonts w:hint="eastAsia" w:ascii="宋体" w:hAnsi="宋体" w:eastAsia="宋体" w:cs="宋体"/>
          <w:color w:val="333333"/>
          <w:sz w:val="32"/>
          <w:szCs w:val="32"/>
          <w:shd w:val="clear" w:fill="FFFFFF"/>
          <w:lang w:eastAsia="zh-CN"/>
        </w:rPr>
        <w:t>万元，故一审法院认定</w:t>
      </w:r>
      <w:r>
        <w:rPr>
          <w:rFonts w:hint="eastAsia" w:ascii="宋体" w:hAnsi="宋体" w:eastAsia="宋体" w:cs="宋体"/>
          <w:color w:val="333333"/>
          <w:sz w:val="32"/>
          <w:szCs w:val="32"/>
          <w:shd w:val="clear" w:fill="FFFFFF"/>
          <w:lang w:val="en-US"/>
        </w:rPr>
        <w:t>2013</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11</w:t>
      </w:r>
      <w:r>
        <w:rPr>
          <w:rFonts w:hint="eastAsia" w:ascii="宋体" w:hAnsi="宋体" w:eastAsia="宋体" w:cs="宋体"/>
          <w:color w:val="333333"/>
          <w:sz w:val="32"/>
          <w:szCs w:val="32"/>
          <w:shd w:val="clear" w:fill="FFFFFF"/>
          <w:lang w:eastAsia="zh-CN"/>
        </w:rPr>
        <w:t>月的</w:t>
      </w:r>
      <w:r>
        <w:rPr>
          <w:rFonts w:hint="eastAsia" w:ascii="宋体" w:hAnsi="宋体" w:eastAsia="宋体" w:cs="宋体"/>
          <w:color w:val="333333"/>
          <w:sz w:val="32"/>
          <w:szCs w:val="32"/>
          <w:shd w:val="clear" w:fill="FFFFFF"/>
          <w:lang w:val="en-US"/>
        </w:rPr>
        <w:t>1000</w:t>
      </w:r>
      <w:r>
        <w:rPr>
          <w:rFonts w:hint="eastAsia" w:ascii="宋体" w:hAnsi="宋体" w:eastAsia="宋体" w:cs="宋体"/>
          <w:color w:val="333333"/>
          <w:sz w:val="32"/>
          <w:szCs w:val="32"/>
          <w:shd w:val="clear" w:fill="FFFFFF"/>
          <w:lang w:eastAsia="zh-CN"/>
        </w:rPr>
        <w:t>万元借款已转换至</w:t>
      </w:r>
      <w:r>
        <w:rPr>
          <w:rFonts w:hint="eastAsia" w:ascii="宋体" w:hAnsi="宋体" w:eastAsia="宋体" w:cs="宋体"/>
          <w:color w:val="333333"/>
          <w:sz w:val="32"/>
          <w:szCs w:val="32"/>
          <w:shd w:val="clear" w:fill="FFFFFF"/>
          <w:lang w:val="en-US"/>
        </w:rPr>
        <w:t>2014</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9</w:t>
      </w:r>
      <w:r>
        <w:rPr>
          <w:rFonts w:hint="eastAsia" w:ascii="宋体" w:hAnsi="宋体" w:eastAsia="宋体" w:cs="宋体"/>
          <w:color w:val="333333"/>
          <w:sz w:val="32"/>
          <w:szCs w:val="32"/>
          <w:shd w:val="clear" w:fill="FFFFFF"/>
          <w:lang w:eastAsia="zh-CN"/>
        </w:rPr>
        <w:t>月的</w:t>
      </w:r>
      <w:r>
        <w:rPr>
          <w:rFonts w:hint="eastAsia" w:ascii="宋体" w:hAnsi="宋体" w:eastAsia="宋体" w:cs="宋体"/>
          <w:color w:val="333333"/>
          <w:sz w:val="32"/>
          <w:szCs w:val="32"/>
          <w:shd w:val="clear" w:fill="FFFFFF"/>
          <w:lang w:val="en-US"/>
        </w:rPr>
        <w:t>1300</w:t>
      </w:r>
      <w:r>
        <w:rPr>
          <w:rFonts w:hint="eastAsia" w:ascii="宋体" w:hAnsi="宋体" w:eastAsia="宋体" w:cs="宋体"/>
          <w:color w:val="333333"/>
          <w:sz w:val="32"/>
          <w:szCs w:val="32"/>
          <w:shd w:val="clear" w:fill="FFFFFF"/>
          <w:lang w:eastAsia="zh-CN"/>
        </w:rPr>
        <w:t>万元借款，再加上</w:t>
      </w:r>
      <w:r>
        <w:rPr>
          <w:rFonts w:hint="eastAsia" w:ascii="宋体" w:hAnsi="宋体" w:eastAsia="宋体" w:cs="宋体"/>
          <w:color w:val="333333"/>
          <w:sz w:val="32"/>
          <w:szCs w:val="32"/>
          <w:shd w:val="clear" w:fill="FFFFFF"/>
          <w:lang w:val="en-US"/>
        </w:rPr>
        <w:t>2014</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月的两张借条确认借款</w:t>
      </w:r>
      <w:r>
        <w:rPr>
          <w:rFonts w:hint="eastAsia" w:ascii="宋体" w:hAnsi="宋体" w:eastAsia="宋体" w:cs="宋体"/>
          <w:color w:val="333333"/>
          <w:sz w:val="32"/>
          <w:szCs w:val="32"/>
          <w:shd w:val="clear" w:fill="FFFFFF"/>
          <w:lang w:val="en-US"/>
        </w:rPr>
        <w:t>500</w:t>
      </w:r>
      <w:r>
        <w:rPr>
          <w:rFonts w:hint="eastAsia" w:ascii="宋体" w:hAnsi="宋体" w:eastAsia="宋体" w:cs="宋体"/>
          <w:color w:val="333333"/>
          <w:sz w:val="32"/>
          <w:szCs w:val="32"/>
          <w:shd w:val="clear" w:fill="FFFFFF"/>
          <w:lang w:eastAsia="zh-CN"/>
        </w:rPr>
        <w:t>万元，张某标共计向黄某平借款</w:t>
      </w:r>
      <w:r>
        <w:rPr>
          <w:rFonts w:hint="eastAsia" w:ascii="宋体" w:hAnsi="宋体" w:eastAsia="宋体" w:cs="宋体"/>
          <w:color w:val="333333"/>
          <w:sz w:val="32"/>
          <w:szCs w:val="32"/>
          <w:shd w:val="clear" w:fill="FFFFFF"/>
          <w:lang w:val="en-US"/>
        </w:rPr>
        <w:t>1800</w:t>
      </w:r>
      <w:r>
        <w:rPr>
          <w:rFonts w:hint="eastAsia" w:ascii="宋体" w:hAnsi="宋体" w:eastAsia="宋体" w:cs="宋体"/>
          <w:color w:val="333333"/>
          <w:sz w:val="32"/>
          <w:szCs w:val="32"/>
          <w:shd w:val="clear" w:fill="FFFFFF"/>
          <w:lang w:eastAsia="zh-CN"/>
        </w:rPr>
        <w:t>万元。同时，黄某平向法庭提交盖有某建设公司印章的《担保函》，要求该公司承担连带保证责任。某建设公司抗辩称该《担保函》上法定代表人名字及被担保人出生日期均有误，系伪造。后经鉴定，该《担保函》上公司印章系真实，一审法院认定该《担保函》不违反法律强制性规定，合法有效，某建设公司应对张某标的借款承担连带保证责任。据此，一审判决：张某标归还黄某平借款本金</w:t>
      </w:r>
      <w:r>
        <w:rPr>
          <w:rFonts w:hint="eastAsia" w:ascii="宋体" w:hAnsi="宋体" w:eastAsia="宋体" w:cs="宋体"/>
          <w:color w:val="333333"/>
          <w:sz w:val="32"/>
          <w:szCs w:val="32"/>
          <w:shd w:val="clear" w:fill="FFFFFF"/>
          <w:lang w:val="en-US"/>
        </w:rPr>
        <w:t>1800</w:t>
      </w:r>
      <w:r>
        <w:rPr>
          <w:rFonts w:hint="eastAsia" w:ascii="宋体" w:hAnsi="宋体" w:eastAsia="宋体" w:cs="宋体"/>
          <w:color w:val="333333"/>
          <w:sz w:val="32"/>
          <w:szCs w:val="32"/>
          <w:shd w:val="clear" w:fill="FFFFFF"/>
          <w:lang w:eastAsia="zh-CN"/>
        </w:rPr>
        <w:t>万元及利息，某建设公司承担连带清偿责任。</w:t>
      </w:r>
    </w:p>
    <w:p w14:paraId="436F1362">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一审判决后，某建设公司不服，向江西省高级人民法院（以下简称二审法院）提起上诉。二审法院认为，《最高人民法院关于审理民间借贷案件适用法律若干问题的规定》第二十八条规定：</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借贷双方对前期借款本息结算后将利息计入后期借款本金并重新出具债权凭证，如果前期利率没有超过年利率</w:t>
      </w:r>
      <w:r>
        <w:rPr>
          <w:rFonts w:hint="eastAsia" w:ascii="宋体" w:hAnsi="宋体" w:eastAsia="宋体" w:cs="宋体"/>
          <w:color w:val="333333"/>
          <w:sz w:val="32"/>
          <w:szCs w:val="32"/>
          <w:shd w:val="clear" w:fill="FFFFFF"/>
          <w:lang w:val="en-US"/>
        </w:rPr>
        <w:t>24%</w:t>
      </w:r>
      <w:r>
        <w:rPr>
          <w:rFonts w:hint="eastAsia" w:ascii="宋体" w:hAnsi="宋体" w:eastAsia="宋体" w:cs="宋体"/>
          <w:color w:val="333333"/>
          <w:sz w:val="32"/>
          <w:szCs w:val="32"/>
          <w:shd w:val="clear" w:fill="FFFFFF"/>
          <w:lang w:eastAsia="zh-CN"/>
        </w:rPr>
        <w:t>，重新出具的债权凭证载明的金额可认定为后期借款本金；超过部分的利息不能计入后期借款本金。约定的利率超过年利率</w:t>
      </w:r>
      <w:r>
        <w:rPr>
          <w:rFonts w:hint="eastAsia" w:ascii="宋体" w:hAnsi="宋体" w:eastAsia="宋体" w:cs="宋体"/>
          <w:color w:val="333333"/>
          <w:sz w:val="32"/>
          <w:szCs w:val="32"/>
          <w:shd w:val="clear" w:fill="FFFFFF"/>
          <w:lang w:val="en-US"/>
        </w:rPr>
        <w:t>24%</w:t>
      </w:r>
      <w:r>
        <w:rPr>
          <w:rFonts w:hint="eastAsia" w:ascii="宋体" w:hAnsi="宋体" w:eastAsia="宋体" w:cs="宋体"/>
          <w:color w:val="333333"/>
          <w:sz w:val="32"/>
          <w:szCs w:val="32"/>
          <w:shd w:val="clear" w:fill="FFFFFF"/>
          <w:lang w:eastAsia="zh-CN"/>
        </w:rPr>
        <w:t>，当事人主张超过部分的利息不能计入后期借款本金的，人民法院应予支持。按前款计算，借款人在借款期间届满后应当支付的本息之和，不能超过最初借款本金与以最初借款本金为基数，以年利率</w:t>
      </w:r>
      <w:r>
        <w:rPr>
          <w:rFonts w:hint="eastAsia" w:ascii="宋体" w:hAnsi="宋体" w:eastAsia="宋体" w:cs="宋体"/>
          <w:color w:val="333333"/>
          <w:sz w:val="32"/>
          <w:szCs w:val="32"/>
          <w:shd w:val="clear" w:fill="FFFFFF"/>
          <w:lang w:val="en-US"/>
        </w:rPr>
        <w:t>24%</w:t>
      </w:r>
      <w:r>
        <w:rPr>
          <w:rFonts w:hint="eastAsia" w:ascii="宋体" w:hAnsi="宋体" w:eastAsia="宋体" w:cs="宋体"/>
          <w:color w:val="333333"/>
          <w:sz w:val="32"/>
          <w:szCs w:val="32"/>
          <w:shd w:val="clear" w:fill="FFFFFF"/>
          <w:lang w:eastAsia="zh-CN"/>
        </w:rPr>
        <w:t>计算的整个借款期间的利息之和。出借人请求借款人支付超过部分的，人民法院不予支持。</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根据上述规定，</w:t>
      </w:r>
      <w:r>
        <w:rPr>
          <w:rFonts w:hint="eastAsia" w:ascii="宋体" w:hAnsi="宋体" w:eastAsia="宋体" w:cs="宋体"/>
          <w:color w:val="333333"/>
          <w:sz w:val="32"/>
          <w:szCs w:val="32"/>
          <w:shd w:val="clear" w:fill="FFFFFF"/>
          <w:lang w:val="en-US"/>
        </w:rPr>
        <w:t>2014</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9</w:t>
      </w:r>
      <w:r>
        <w:rPr>
          <w:rFonts w:hint="eastAsia" w:ascii="宋体" w:hAnsi="宋体" w:eastAsia="宋体" w:cs="宋体"/>
          <w:color w:val="333333"/>
          <w:sz w:val="32"/>
          <w:szCs w:val="32"/>
          <w:shd w:val="clear" w:fill="FFFFFF"/>
          <w:lang w:eastAsia="zh-CN"/>
        </w:rPr>
        <w:t>月，张某标出具的</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张共计</w:t>
      </w:r>
      <w:r>
        <w:rPr>
          <w:rFonts w:hint="eastAsia" w:ascii="宋体" w:hAnsi="宋体" w:eastAsia="宋体" w:cs="宋体"/>
          <w:color w:val="333333"/>
          <w:sz w:val="32"/>
          <w:szCs w:val="32"/>
          <w:shd w:val="clear" w:fill="FFFFFF"/>
          <w:lang w:val="en-US"/>
        </w:rPr>
        <w:t>1300</w:t>
      </w:r>
      <w:r>
        <w:rPr>
          <w:rFonts w:hint="eastAsia" w:ascii="宋体" w:hAnsi="宋体" w:eastAsia="宋体" w:cs="宋体"/>
          <w:color w:val="333333"/>
          <w:sz w:val="32"/>
          <w:szCs w:val="32"/>
          <w:shd w:val="clear" w:fill="FFFFFF"/>
          <w:lang w:eastAsia="zh-CN"/>
        </w:rPr>
        <w:t>万元的借条中，第</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张借条</w:t>
      </w:r>
      <w:r>
        <w:rPr>
          <w:rFonts w:hint="eastAsia" w:ascii="宋体" w:hAnsi="宋体" w:eastAsia="宋体" w:cs="宋体"/>
          <w:color w:val="333333"/>
          <w:sz w:val="32"/>
          <w:szCs w:val="32"/>
          <w:shd w:val="clear" w:fill="FFFFFF"/>
          <w:lang w:val="en-US"/>
        </w:rPr>
        <w:t>300</w:t>
      </w:r>
      <w:r>
        <w:rPr>
          <w:rFonts w:hint="eastAsia" w:ascii="宋体" w:hAnsi="宋体" w:eastAsia="宋体" w:cs="宋体"/>
          <w:color w:val="333333"/>
          <w:sz w:val="32"/>
          <w:szCs w:val="32"/>
          <w:shd w:val="clear" w:fill="FFFFFF"/>
          <w:lang w:eastAsia="zh-CN"/>
        </w:rPr>
        <w:t>万元系双方对息转本的约定，违反上述法律规定，不予支持。因此，</w:t>
      </w:r>
      <w:r>
        <w:rPr>
          <w:rFonts w:hint="eastAsia" w:ascii="宋体" w:hAnsi="宋体" w:eastAsia="宋体" w:cs="宋体"/>
          <w:color w:val="333333"/>
          <w:sz w:val="32"/>
          <w:szCs w:val="32"/>
          <w:shd w:val="clear" w:fill="FFFFFF"/>
          <w:lang w:val="en-US"/>
        </w:rPr>
        <w:t>2013</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11</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21</w:t>
      </w:r>
      <w:r>
        <w:rPr>
          <w:rFonts w:hint="eastAsia" w:ascii="宋体" w:hAnsi="宋体" w:eastAsia="宋体" w:cs="宋体"/>
          <w:color w:val="333333"/>
          <w:sz w:val="32"/>
          <w:szCs w:val="32"/>
          <w:shd w:val="clear" w:fill="FFFFFF"/>
          <w:lang w:eastAsia="zh-CN"/>
        </w:rPr>
        <w:t>日借条中的</w:t>
      </w:r>
      <w:r>
        <w:rPr>
          <w:rFonts w:hint="eastAsia" w:ascii="宋体" w:hAnsi="宋体" w:eastAsia="宋体" w:cs="宋体"/>
          <w:color w:val="333333"/>
          <w:sz w:val="32"/>
          <w:szCs w:val="32"/>
          <w:shd w:val="clear" w:fill="FFFFFF"/>
          <w:lang w:val="en-US"/>
        </w:rPr>
        <w:t>1300</w:t>
      </w:r>
      <w:r>
        <w:rPr>
          <w:rFonts w:hint="eastAsia" w:ascii="宋体" w:hAnsi="宋体" w:eastAsia="宋体" w:cs="宋体"/>
          <w:color w:val="333333"/>
          <w:sz w:val="32"/>
          <w:szCs w:val="32"/>
          <w:shd w:val="clear" w:fill="FFFFFF"/>
          <w:lang w:eastAsia="zh-CN"/>
        </w:rPr>
        <w:t>万元金额应按</w:t>
      </w:r>
      <w:r>
        <w:rPr>
          <w:rFonts w:hint="eastAsia" w:ascii="宋体" w:hAnsi="宋体" w:eastAsia="宋体" w:cs="宋体"/>
          <w:color w:val="333333"/>
          <w:sz w:val="32"/>
          <w:szCs w:val="32"/>
          <w:shd w:val="clear" w:fill="FFFFFF"/>
          <w:lang w:val="en-US"/>
        </w:rPr>
        <w:t>1000</w:t>
      </w:r>
      <w:r>
        <w:rPr>
          <w:rFonts w:hint="eastAsia" w:ascii="宋体" w:hAnsi="宋体" w:eastAsia="宋体" w:cs="宋体"/>
          <w:color w:val="333333"/>
          <w:sz w:val="32"/>
          <w:szCs w:val="32"/>
          <w:shd w:val="clear" w:fill="FFFFFF"/>
          <w:lang w:eastAsia="zh-CN"/>
        </w:rPr>
        <w:t>万元计算借款本金，并从借条出具之日起计算利息。一审法院对该笔借款金额认定不当，应当认定黄某平共计向张某标提供</w:t>
      </w:r>
      <w:r>
        <w:rPr>
          <w:rFonts w:hint="eastAsia" w:ascii="宋体" w:hAnsi="宋体" w:eastAsia="宋体" w:cs="宋体"/>
          <w:color w:val="333333"/>
          <w:sz w:val="32"/>
          <w:szCs w:val="32"/>
          <w:shd w:val="clear" w:fill="FFFFFF"/>
          <w:lang w:val="en-US"/>
        </w:rPr>
        <w:t>1500</w:t>
      </w:r>
      <w:r>
        <w:rPr>
          <w:rFonts w:hint="eastAsia" w:ascii="宋体" w:hAnsi="宋体" w:eastAsia="宋体" w:cs="宋体"/>
          <w:color w:val="333333"/>
          <w:sz w:val="32"/>
          <w:szCs w:val="32"/>
          <w:shd w:val="clear" w:fill="FFFFFF"/>
          <w:lang w:eastAsia="zh-CN"/>
        </w:rPr>
        <w:t>万元借款本金。对于某建设公司是否要承担连带保证责任的问题，二审法院认为，虽然某建设公司提出《担保函》中存在诸多问题，但并不能否认加盖公章的真实性，亦未提供其他反证推翻《担保函》，某建设公司应承担举证不能的法律后果。据此，二审判决：张某标偿还借款本金</w:t>
      </w:r>
      <w:r>
        <w:rPr>
          <w:rFonts w:hint="eastAsia" w:ascii="宋体" w:hAnsi="宋体" w:eastAsia="宋体" w:cs="宋体"/>
          <w:color w:val="333333"/>
          <w:sz w:val="32"/>
          <w:szCs w:val="32"/>
          <w:shd w:val="clear" w:fill="FFFFFF"/>
          <w:lang w:val="en-US"/>
        </w:rPr>
        <w:t>1500</w:t>
      </w:r>
      <w:r>
        <w:rPr>
          <w:rFonts w:hint="eastAsia" w:ascii="宋体" w:hAnsi="宋体" w:eastAsia="宋体" w:cs="宋体"/>
          <w:color w:val="333333"/>
          <w:sz w:val="32"/>
          <w:szCs w:val="32"/>
          <w:shd w:val="clear" w:fill="FFFFFF"/>
          <w:lang w:eastAsia="zh-CN"/>
        </w:rPr>
        <w:t>万元及利息，某建设公司承担连带清偿责任。</w:t>
      </w:r>
    </w:p>
    <w:p w14:paraId="38697E39">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二审判决后，某建设公司不服，认为《担保函》系伪造，向最高人民法院申请再审被驳回。</w:t>
      </w:r>
    </w:p>
    <w:p w14:paraId="6317A219">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【检察机关履职过程】</w:t>
      </w:r>
    </w:p>
    <w:p w14:paraId="6F1DA656">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受理及审查情况。</w:t>
      </w:r>
      <w:r>
        <w:rPr>
          <w:rFonts w:hint="eastAsia" w:ascii="宋体" w:hAnsi="宋体" w:eastAsia="宋体" w:cs="宋体"/>
          <w:color w:val="333333"/>
          <w:sz w:val="32"/>
          <w:szCs w:val="32"/>
          <w:shd w:val="clear" w:fill="FFFFFF"/>
          <w:lang w:val="en-US"/>
        </w:rPr>
        <w:t>2019</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12</w:t>
      </w:r>
      <w:r>
        <w:rPr>
          <w:rFonts w:hint="eastAsia" w:ascii="宋体" w:hAnsi="宋体" w:eastAsia="宋体" w:cs="宋体"/>
          <w:color w:val="333333"/>
          <w:sz w:val="32"/>
          <w:szCs w:val="32"/>
          <w:shd w:val="clear" w:fill="FFFFFF"/>
          <w:lang w:eastAsia="zh-CN"/>
        </w:rPr>
        <w:t>月，某建设公司向江西省人民检察院申请监督，认为《担保函》系伪造，且二审判决对借款数额认定不当，没有查明保证期间已过，认定事实和适用法律错误。江西省人民检察院经审查发现，案涉</w:t>
      </w:r>
      <w:r>
        <w:rPr>
          <w:rFonts w:hint="eastAsia" w:ascii="宋体" w:hAnsi="宋体" w:eastAsia="宋体" w:cs="宋体"/>
          <w:color w:val="333333"/>
          <w:sz w:val="32"/>
          <w:szCs w:val="32"/>
          <w:shd w:val="clear" w:fill="FFFFFF"/>
          <w:lang w:val="en-US"/>
        </w:rPr>
        <w:t>7</w:t>
      </w:r>
      <w:r>
        <w:rPr>
          <w:rFonts w:hint="eastAsia" w:ascii="宋体" w:hAnsi="宋体" w:eastAsia="宋体" w:cs="宋体"/>
          <w:color w:val="333333"/>
          <w:sz w:val="32"/>
          <w:szCs w:val="32"/>
          <w:shd w:val="clear" w:fill="FFFFFF"/>
          <w:lang w:eastAsia="zh-CN"/>
        </w:rPr>
        <w:t>张借条中，有</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张借条约定还款日期均在</w:t>
      </w:r>
      <w:r>
        <w:rPr>
          <w:rFonts w:hint="eastAsia" w:ascii="宋体" w:hAnsi="宋体" w:eastAsia="宋体" w:cs="宋体"/>
          <w:color w:val="333333"/>
          <w:sz w:val="32"/>
          <w:szCs w:val="32"/>
          <w:shd w:val="clear" w:fill="FFFFFF"/>
          <w:lang w:val="en-US"/>
        </w:rPr>
        <w:t>2015</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11</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30</w:t>
      </w:r>
      <w:r>
        <w:rPr>
          <w:rFonts w:hint="eastAsia" w:ascii="宋体" w:hAnsi="宋体" w:eastAsia="宋体" w:cs="宋体"/>
          <w:color w:val="333333"/>
          <w:sz w:val="32"/>
          <w:szCs w:val="32"/>
          <w:shd w:val="clear" w:fill="FFFFFF"/>
          <w:lang w:eastAsia="zh-CN"/>
        </w:rPr>
        <w:t>日之前，某建设公司出具担保函日期为</w:t>
      </w:r>
      <w:r>
        <w:rPr>
          <w:rFonts w:hint="eastAsia" w:ascii="宋体" w:hAnsi="宋体" w:eastAsia="宋体" w:cs="宋体"/>
          <w:color w:val="333333"/>
          <w:sz w:val="32"/>
          <w:szCs w:val="32"/>
          <w:shd w:val="clear" w:fill="FFFFFF"/>
          <w:lang w:val="en-US"/>
        </w:rPr>
        <w:t>2015</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12</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27</w:t>
      </w:r>
      <w:r>
        <w:rPr>
          <w:rFonts w:hint="eastAsia" w:ascii="宋体" w:hAnsi="宋体" w:eastAsia="宋体" w:cs="宋体"/>
          <w:color w:val="333333"/>
          <w:sz w:val="32"/>
          <w:szCs w:val="32"/>
          <w:shd w:val="clear" w:fill="FFFFFF"/>
          <w:lang w:eastAsia="zh-CN"/>
        </w:rPr>
        <w:t>日，至</w:t>
      </w:r>
      <w:r>
        <w:rPr>
          <w:rFonts w:hint="eastAsia" w:ascii="宋体" w:hAnsi="宋体" w:eastAsia="宋体" w:cs="宋体"/>
          <w:color w:val="333333"/>
          <w:sz w:val="32"/>
          <w:szCs w:val="32"/>
          <w:shd w:val="clear" w:fill="FFFFFF"/>
          <w:lang w:val="en-US"/>
        </w:rPr>
        <w:t>2016</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7</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28</w:t>
      </w:r>
      <w:r>
        <w:rPr>
          <w:rFonts w:hint="eastAsia" w:ascii="宋体" w:hAnsi="宋体" w:eastAsia="宋体" w:cs="宋体"/>
          <w:color w:val="333333"/>
          <w:sz w:val="32"/>
          <w:szCs w:val="32"/>
          <w:shd w:val="clear" w:fill="FFFFFF"/>
          <w:lang w:eastAsia="zh-CN"/>
        </w:rPr>
        <w:t>日黄某平起诉时，上述</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张借条均已超过</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个月保证期间。根据《中华人民共和国担保法》及相关司法解释规定，保证期间届满，某建设公司无需对该</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笔债务承担保证责任。虽然某建设公司在一、二审中未提出相应抗辩，但是人民法院应当依法查明。江西省人民检察院认为人民法院未主动查明保证期间是否届满，导致作出错误判决，据此提请最高人民检察院抗诉。</w:t>
      </w:r>
    </w:p>
    <w:p w14:paraId="1A421432">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监督意见。</w:t>
      </w:r>
      <w:r>
        <w:rPr>
          <w:rFonts w:hint="eastAsia" w:ascii="宋体" w:hAnsi="宋体" w:eastAsia="宋体" w:cs="宋体"/>
          <w:color w:val="333333"/>
          <w:sz w:val="32"/>
          <w:szCs w:val="32"/>
          <w:shd w:val="clear" w:fill="FFFFFF"/>
          <w:lang w:val="en-US"/>
        </w:rPr>
        <w:t>2022</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9</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7</w:t>
      </w:r>
      <w:r>
        <w:rPr>
          <w:rFonts w:hint="eastAsia" w:ascii="宋体" w:hAnsi="宋体" w:eastAsia="宋体" w:cs="宋体"/>
          <w:color w:val="333333"/>
          <w:sz w:val="32"/>
          <w:szCs w:val="32"/>
          <w:shd w:val="clear" w:fill="FFFFFF"/>
          <w:lang w:eastAsia="zh-CN"/>
        </w:rPr>
        <w:t>日，最高人民检察院向最高人民法院提出抗诉。最高人民检察院对债务还款日期、保证期间等全面审查，查明至</w:t>
      </w:r>
      <w:r>
        <w:rPr>
          <w:rFonts w:hint="eastAsia" w:ascii="宋体" w:hAnsi="宋体" w:eastAsia="宋体" w:cs="宋体"/>
          <w:color w:val="333333"/>
          <w:sz w:val="32"/>
          <w:szCs w:val="32"/>
          <w:shd w:val="clear" w:fill="FFFFFF"/>
          <w:lang w:val="en-US"/>
        </w:rPr>
        <w:t>2016</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7</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28</w:t>
      </w:r>
      <w:r>
        <w:rPr>
          <w:rFonts w:hint="eastAsia" w:ascii="宋体" w:hAnsi="宋体" w:eastAsia="宋体" w:cs="宋体"/>
          <w:color w:val="333333"/>
          <w:sz w:val="32"/>
          <w:szCs w:val="32"/>
          <w:shd w:val="clear" w:fill="FFFFFF"/>
          <w:lang w:eastAsia="zh-CN"/>
        </w:rPr>
        <w:t>日黄某平向人民法院提起诉讼之时，案涉</w:t>
      </w:r>
      <w:r>
        <w:rPr>
          <w:rFonts w:hint="eastAsia" w:ascii="宋体" w:hAnsi="宋体" w:eastAsia="宋体" w:cs="宋体"/>
          <w:color w:val="333333"/>
          <w:sz w:val="32"/>
          <w:szCs w:val="32"/>
          <w:shd w:val="clear" w:fill="FFFFFF"/>
          <w:lang w:val="en-US"/>
        </w:rPr>
        <w:t>7</w:t>
      </w:r>
      <w:r>
        <w:rPr>
          <w:rFonts w:hint="eastAsia" w:ascii="宋体" w:hAnsi="宋体" w:eastAsia="宋体" w:cs="宋体"/>
          <w:color w:val="333333"/>
          <w:sz w:val="32"/>
          <w:szCs w:val="32"/>
          <w:shd w:val="clear" w:fill="FFFFFF"/>
          <w:lang w:eastAsia="zh-CN"/>
        </w:rPr>
        <w:t>张借条中有</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张借条（共计</w:t>
      </w:r>
      <w:r>
        <w:rPr>
          <w:rFonts w:hint="eastAsia" w:ascii="宋体" w:hAnsi="宋体" w:eastAsia="宋体" w:cs="宋体"/>
          <w:color w:val="333333"/>
          <w:sz w:val="32"/>
          <w:szCs w:val="32"/>
          <w:shd w:val="clear" w:fill="FFFFFF"/>
          <w:lang w:val="en-US"/>
        </w:rPr>
        <w:t>1300</w:t>
      </w:r>
      <w:r>
        <w:rPr>
          <w:rFonts w:hint="eastAsia" w:ascii="宋体" w:hAnsi="宋体" w:eastAsia="宋体" w:cs="宋体"/>
          <w:color w:val="333333"/>
          <w:sz w:val="32"/>
          <w:szCs w:val="32"/>
          <w:shd w:val="clear" w:fill="FFFFFF"/>
          <w:lang w:eastAsia="zh-CN"/>
        </w:rPr>
        <w:t>万元）已超过</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个月保证期间。二审法院未主动审查保证期间是否届满即判决某建设公司对全部借款本息承担连带清偿责任，属于适用法律确有错误。</w:t>
      </w:r>
    </w:p>
    <w:p w14:paraId="2A30D825">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监督结果。</w:t>
      </w:r>
      <w:r>
        <w:rPr>
          <w:rFonts w:hint="eastAsia" w:ascii="宋体" w:hAnsi="宋体" w:eastAsia="宋体" w:cs="宋体"/>
          <w:color w:val="333333"/>
          <w:sz w:val="32"/>
          <w:szCs w:val="32"/>
          <w:shd w:val="clear" w:fill="FFFFFF"/>
          <w:lang w:val="en-US"/>
        </w:rPr>
        <w:t>2023</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12</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5</w:t>
      </w:r>
      <w:r>
        <w:rPr>
          <w:rFonts w:hint="eastAsia" w:ascii="宋体" w:hAnsi="宋体" w:eastAsia="宋体" w:cs="宋体"/>
          <w:color w:val="333333"/>
          <w:sz w:val="32"/>
          <w:szCs w:val="32"/>
          <w:shd w:val="clear" w:fill="FFFFFF"/>
          <w:lang w:eastAsia="zh-CN"/>
        </w:rPr>
        <w:t>日，最高人民法院采纳最高人民检察院抗诉意见，作出再审判决：撤销原一、二审判决；张某标向黄某平偿还借款本金</w:t>
      </w:r>
      <w:r>
        <w:rPr>
          <w:rFonts w:hint="eastAsia" w:ascii="宋体" w:hAnsi="宋体" w:eastAsia="宋体" w:cs="宋体"/>
          <w:color w:val="333333"/>
          <w:sz w:val="32"/>
          <w:szCs w:val="32"/>
          <w:shd w:val="clear" w:fill="FFFFFF"/>
          <w:lang w:val="en-US"/>
        </w:rPr>
        <w:t>1500</w:t>
      </w:r>
      <w:r>
        <w:rPr>
          <w:rFonts w:hint="eastAsia" w:ascii="宋体" w:hAnsi="宋体" w:eastAsia="宋体" w:cs="宋体"/>
          <w:color w:val="333333"/>
          <w:sz w:val="32"/>
          <w:szCs w:val="32"/>
          <w:shd w:val="clear" w:fill="FFFFFF"/>
          <w:lang w:eastAsia="zh-CN"/>
        </w:rPr>
        <w:t>万元及利息；某建设公司无需对超过保证期间的</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笔借款及利息承担保证责任，仅对</w:t>
      </w:r>
      <w:r>
        <w:rPr>
          <w:rFonts w:hint="eastAsia" w:ascii="宋体" w:hAnsi="宋体" w:eastAsia="宋体" w:cs="宋体"/>
          <w:color w:val="333333"/>
          <w:sz w:val="32"/>
          <w:szCs w:val="32"/>
          <w:shd w:val="clear" w:fill="FFFFFF"/>
          <w:lang w:val="en-US"/>
        </w:rPr>
        <w:t>2014</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6</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3</w:t>
      </w:r>
      <w:r>
        <w:rPr>
          <w:rFonts w:hint="eastAsia" w:ascii="宋体" w:hAnsi="宋体" w:eastAsia="宋体" w:cs="宋体"/>
          <w:color w:val="333333"/>
          <w:sz w:val="32"/>
          <w:szCs w:val="32"/>
          <w:shd w:val="clear" w:fill="FFFFFF"/>
          <w:lang w:eastAsia="zh-CN"/>
        </w:rPr>
        <w:t>日未约定还款期限的</w:t>
      </w:r>
      <w:r>
        <w:rPr>
          <w:rFonts w:hint="eastAsia" w:ascii="宋体" w:hAnsi="宋体" w:eastAsia="宋体" w:cs="宋体"/>
          <w:color w:val="333333"/>
          <w:sz w:val="32"/>
          <w:szCs w:val="32"/>
          <w:shd w:val="clear" w:fill="FFFFFF"/>
          <w:lang w:val="en-US"/>
        </w:rPr>
        <w:t>200</w:t>
      </w:r>
      <w:r>
        <w:rPr>
          <w:rFonts w:hint="eastAsia" w:ascii="宋体" w:hAnsi="宋体" w:eastAsia="宋体" w:cs="宋体"/>
          <w:color w:val="333333"/>
          <w:sz w:val="32"/>
          <w:szCs w:val="32"/>
          <w:shd w:val="clear" w:fill="FFFFFF"/>
          <w:lang w:eastAsia="zh-CN"/>
        </w:rPr>
        <w:t>万元借款及利息承担连带清偿责任。</w:t>
      </w:r>
    </w:p>
    <w:p w14:paraId="727B66A4">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【指导意义】</w:t>
      </w:r>
    </w:p>
    <w:p w14:paraId="3B3DA87C">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（一）检察机关在办理民事生效裁判监督案件中应当对法院行使审判权是否合法进行全面审查。</w:t>
      </w:r>
      <w:r>
        <w:rPr>
          <w:rFonts w:hint="eastAsia" w:ascii="宋体" w:hAnsi="宋体" w:eastAsia="宋体" w:cs="宋体"/>
          <w:color w:val="333333"/>
          <w:sz w:val="32"/>
          <w:szCs w:val="32"/>
          <w:shd w:val="clear" w:fill="FFFFFF"/>
          <w:lang w:eastAsia="zh-CN"/>
        </w:rPr>
        <w:t>检察机关对民事生效裁判案件的审查范围不限于原审中当事人提出的诉辩理由和人民法院归纳的争议焦点，对于可能存在人民法院未依照法律规定依法查明基本案件事实并导致裁判结果确有错误的情形，即使原审中当事人未以此为由提出抗辩，检察机关亦应当对案件进行全面审查并判断人民法院行使审判权是否合法。例如，人民法院在审理保证合同纠纷案件时，应当将保证期间是否届满、债权人是否在保证期间内依法行使权利等事实作为案件基本事实予以查明而未依职权查明，并认定保证人承担连带清偿责任的，属于适用法律错误，人民检察院应当依法监督。</w:t>
      </w:r>
    </w:p>
    <w:p w14:paraId="48A17338">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（二）人民法院对案件基本事实未予查明并导致裁判结果确有错误的，检察机关应当在调查核实相关事实后依法监督。</w:t>
      </w:r>
      <w:r>
        <w:rPr>
          <w:rFonts w:hint="eastAsia" w:ascii="宋体" w:hAnsi="宋体" w:eastAsia="宋体" w:cs="宋体"/>
          <w:color w:val="333333"/>
          <w:sz w:val="32"/>
          <w:szCs w:val="32"/>
          <w:shd w:val="clear" w:fill="FFFFFF"/>
          <w:lang w:eastAsia="zh-CN"/>
        </w:rPr>
        <w:t>对于人民法院应当依法查明而未查明的案件基本事实，检察机关应当依法调查核实。检察机关对案件基本事实进行调查核实系履行法律监督职责的需要，其目的在于查清案件事实，促使人民法院依法行使审判权，并不影响当事人平等行使诉讼权利。检察机关在调查核实相关事实后发现人民法院裁判结果确有错误的，应当依法监督。</w:t>
      </w:r>
    </w:p>
    <w:p w14:paraId="2AFBF2D2">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【相关规定】</w:t>
      </w:r>
    </w:p>
    <w:p w14:paraId="1C1B14D6">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《中华人民共和国担保法》第二十六条（本案适用，现为《中华人民共和国民法典》第六百九十二条）</w:t>
      </w:r>
    </w:p>
    <w:p w14:paraId="1F180498">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《最高人民法院关于适用〈中华人民共和国民法典〉有关担保制度的解释》第三十四条</w:t>
      </w:r>
    </w:p>
    <w:p w14:paraId="5D98924D">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《中华人民共和国民事诉讼法》第二百零七条、第二百一十五条、第二百一十六条（</w:t>
      </w:r>
      <w:r>
        <w:rPr>
          <w:rFonts w:hint="eastAsia" w:ascii="宋体" w:hAnsi="宋体" w:eastAsia="宋体" w:cs="宋体"/>
          <w:color w:val="333333"/>
          <w:sz w:val="32"/>
          <w:szCs w:val="32"/>
          <w:shd w:val="clear" w:fill="FFFFFF"/>
          <w:lang w:val="en-US"/>
        </w:rPr>
        <w:t>2021</w:t>
      </w:r>
      <w:r>
        <w:rPr>
          <w:rFonts w:hint="eastAsia" w:ascii="宋体" w:hAnsi="宋体" w:eastAsia="宋体" w:cs="宋体"/>
          <w:color w:val="333333"/>
          <w:sz w:val="32"/>
          <w:szCs w:val="32"/>
          <w:shd w:val="clear" w:fill="FFFFFF"/>
          <w:lang w:eastAsia="zh-CN"/>
        </w:rPr>
        <w:t>年修正，本案适用，现为</w:t>
      </w:r>
      <w:r>
        <w:rPr>
          <w:rFonts w:hint="eastAsia" w:ascii="宋体" w:hAnsi="宋体" w:eastAsia="宋体" w:cs="宋体"/>
          <w:color w:val="333333"/>
          <w:sz w:val="32"/>
          <w:szCs w:val="32"/>
          <w:shd w:val="clear" w:fill="FFFFFF"/>
          <w:lang w:val="en-US"/>
        </w:rPr>
        <w:t>2023</w:t>
      </w:r>
      <w:r>
        <w:rPr>
          <w:rFonts w:hint="eastAsia" w:ascii="宋体" w:hAnsi="宋体" w:eastAsia="宋体" w:cs="宋体"/>
          <w:color w:val="333333"/>
          <w:sz w:val="32"/>
          <w:szCs w:val="32"/>
          <w:shd w:val="clear" w:fill="FFFFFF"/>
          <w:lang w:eastAsia="zh-CN"/>
        </w:rPr>
        <w:t>年修正后的第二百一十一条、第二百一十九条、第二百二十条）</w:t>
      </w:r>
    </w:p>
    <w:p w14:paraId="66E7941D">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《人民检察院民事诉讼监督规则》第七十八条、第九十条</w:t>
      </w:r>
    </w:p>
    <w:p w14:paraId="4E31FCA9">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办案检察院：最高人民检察院</w:t>
      </w:r>
      <w:r>
        <w:rPr>
          <w:rFonts w:hint="eastAsia" w:ascii="宋体" w:hAnsi="宋体" w:eastAsia="宋体" w:cs="宋体"/>
          <w:color w:val="333333"/>
          <w:sz w:val="32"/>
          <w:szCs w:val="32"/>
          <w:shd w:val="clear" w:fill="FFFFFF"/>
          <w:lang w:val="en-US"/>
        </w:rPr>
        <w:t>  </w:t>
      </w:r>
      <w:r>
        <w:rPr>
          <w:rFonts w:hint="eastAsia" w:ascii="宋体" w:hAnsi="宋体" w:eastAsia="宋体" w:cs="宋体"/>
          <w:color w:val="333333"/>
          <w:sz w:val="32"/>
          <w:szCs w:val="32"/>
          <w:shd w:val="clear" w:fill="FFFFFF"/>
          <w:lang w:eastAsia="zh-CN"/>
        </w:rPr>
        <w:t>江西省人民检察院</w:t>
      </w:r>
    </w:p>
    <w:p w14:paraId="2283260E">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承办检察官：冯小光</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谢玉美</w:t>
      </w:r>
    </w:p>
    <w:p w14:paraId="3101A096">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案例撰写人：滕艳军</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谢玉美</w:t>
      </w:r>
    </w:p>
    <w:p w14:paraId="1DB719C0">
      <w:pPr>
        <w:pStyle w:val="4"/>
        <w:keepNext w:val="0"/>
        <w:keepLines w:val="0"/>
        <w:widowControl/>
        <w:suppressLineNumbers w:val="0"/>
        <w:spacing w:before="0" w:beforeAutospacing="0" w:after="315" w:afterAutospacing="0" w:line="450" w:lineRule="atLeast"/>
        <w:ind w:left="0" w:right="0"/>
        <w:jc w:val="center"/>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冯某慧与李某赠与合同纠纷抗诉案</w:t>
      </w:r>
    </w:p>
    <w:p w14:paraId="28897D52">
      <w:pPr>
        <w:pStyle w:val="4"/>
        <w:keepNext w:val="0"/>
        <w:keepLines w:val="0"/>
        <w:widowControl/>
        <w:suppressLineNumbers w:val="0"/>
        <w:spacing w:before="0" w:beforeAutospacing="0" w:after="315" w:afterAutospacing="0" w:line="450" w:lineRule="atLeast"/>
        <w:ind w:left="0" w:right="0"/>
        <w:jc w:val="center"/>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（检例第</w:t>
      </w:r>
      <w:r>
        <w:rPr>
          <w:rFonts w:hint="eastAsia" w:ascii="楷体" w:hAnsi="楷体" w:eastAsia="楷体" w:cs="楷体"/>
          <w:b/>
          <w:bCs/>
          <w:color w:val="333333"/>
          <w:sz w:val="32"/>
          <w:szCs w:val="32"/>
          <w:shd w:val="clear" w:fill="FFFFFF"/>
          <w:lang w:val="en-US"/>
        </w:rPr>
        <w:t>225</w:t>
      </w:r>
      <w:r>
        <w:rPr>
          <w:rFonts w:hint="eastAsia" w:ascii="楷体" w:hAnsi="楷体" w:eastAsia="楷体" w:cs="楷体"/>
          <w:b/>
          <w:bCs/>
          <w:color w:val="333333"/>
          <w:sz w:val="32"/>
          <w:szCs w:val="32"/>
          <w:shd w:val="clear" w:fill="FFFFFF"/>
          <w:lang w:eastAsia="zh-CN"/>
        </w:rPr>
        <w:t>号）</w:t>
      </w:r>
    </w:p>
    <w:p w14:paraId="6C0D8157">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【关键词】</w:t>
      </w:r>
    </w:p>
    <w:p w14:paraId="536DB400">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民事生效裁判监督</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夫妻共同财产</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违背公序良俗</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赠与无效</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返还全部财产</w:t>
      </w:r>
    </w:p>
    <w:p w14:paraId="2774C706">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【要旨】</w:t>
      </w:r>
    </w:p>
    <w:p w14:paraId="60E0FE50">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婚姻关系存续期间，夫妻一方违反忠实义务，因婚外情擅自将夫妻共同财产赠与婚外第三者的，该赠与行为违背公序良俗，依法应当认定无效。无过错一方有权向受赠人追回全部赠与财产。在无过错方起诉婚外第三者返还财产案件中，夫妻双方均未提出分割共同财产请求，人民法院径行分割夫妻共同财产并判决受赠人返还部分赠与财产的，属于适用法律确有错误，人民检察院应当依法监督。</w:t>
      </w:r>
    </w:p>
    <w:p w14:paraId="57971271">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【基本案情】</w:t>
      </w:r>
    </w:p>
    <w:p w14:paraId="54A1F1E6">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何某荣与冯某慧系夫妻，二人育有一子一女。</w:t>
      </w:r>
      <w:r>
        <w:rPr>
          <w:rFonts w:hint="eastAsia" w:ascii="宋体" w:hAnsi="宋体" w:eastAsia="宋体" w:cs="宋体"/>
          <w:color w:val="333333"/>
          <w:sz w:val="32"/>
          <w:szCs w:val="32"/>
          <w:shd w:val="clear" w:fill="FFFFFF"/>
          <w:lang w:val="en-US"/>
        </w:rPr>
        <w:t>2017</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8</w:t>
      </w:r>
      <w:r>
        <w:rPr>
          <w:rFonts w:hint="eastAsia" w:ascii="宋体" w:hAnsi="宋体" w:eastAsia="宋体" w:cs="宋体"/>
          <w:color w:val="333333"/>
          <w:sz w:val="32"/>
          <w:szCs w:val="32"/>
          <w:shd w:val="clear" w:fill="FFFFFF"/>
          <w:lang w:eastAsia="zh-CN"/>
        </w:rPr>
        <w:t>月起，李某在广东省东莞市沐足场所从事管理工作。何某荣因常在沐足场所消费与李某相识，与李某产生婚外情。</w:t>
      </w:r>
      <w:r>
        <w:rPr>
          <w:rFonts w:hint="eastAsia" w:ascii="宋体" w:hAnsi="宋体" w:eastAsia="宋体" w:cs="宋体"/>
          <w:color w:val="333333"/>
          <w:sz w:val="32"/>
          <w:szCs w:val="32"/>
          <w:shd w:val="clear" w:fill="FFFFFF"/>
          <w:lang w:val="en-US"/>
        </w:rPr>
        <w:t>2017</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8</w:t>
      </w:r>
      <w:r>
        <w:rPr>
          <w:rFonts w:hint="eastAsia" w:ascii="宋体" w:hAnsi="宋体" w:eastAsia="宋体" w:cs="宋体"/>
          <w:color w:val="333333"/>
          <w:sz w:val="32"/>
          <w:szCs w:val="32"/>
          <w:shd w:val="clear" w:fill="FFFFFF"/>
          <w:lang w:eastAsia="zh-CN"/>
        </w:rPr>
        <w:t>月至</w:t>
      </w:r>
      <w:r>
        <w:rPr>
          <w:rFonts w:hint="eastAsia" w:ascii="宋体" w:hAnsi="宋体" w:eastAsia="宋体" w:cs="宋体"/>
          <w:color w:val="333333"/>
          <w:sz w:val="32"/>
          <w:szCs w:val="32"/>
          <w:shd w:val="clear" w:fill="FFFFFF"/>
          <w:lang w:val="en-US"/>
        </w:rPr>
        <w:t>2019</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9</w:t>
      </w:r>
      <w:r>
        <w:rPr>
          <w:rFonts w:hint="eastAsia" w:ascii="宋体" w:hAnsi="宋体" w:eastAsia="宋体" w:cs="宋体"/>
          <w:color w:val="333333"/>
          <w:sz w:val="32"/>
          <w:szCs w:val="32"/>
          <w:shd w:val="clear" w:fill="FFFFFF"/>
          <w:lang w:eastAsia="zh-CN"/>
        </w:rPr>
        <w:t>月，何某荣通过其持有的中国农业银行卡账户向李某转账</w:t>
      </w:r>
      <w:r>
        <w:rPr>
          <w:rFonts w:hint="eastAsia" w:ascii="宋体" w:hAnsi="宋体" w:eastAsia="宋体" w:cs="宋体"/>
          <w:color w:val="333333"/>
          <w:sz w:val="32"/>
          <w:szCs w:val="32"/>
          <w:shd w:val="clear" w:fill="FFFFFF"/>
          <w:lang w:val="en-US"/>
        </w:rPr>
        <w:t>14</w:t>
      </w:r>
      <w:r>
        <w:rPr>
          <w:rFonts w:hint="eastAsia" w:ascii="宋体" w:hAnsi="宋体" w:eastAsia="宋体" w:cs="宋体"/>
          <w:color w:val="333333"/>
          <w:sz w:val="32"/>
          <w:szCs w:val="32"/>
          <w:shd w:val="clear" w:fill="FFFFFF"/>
          <w:lang w:eastAsia="zh-CN"/>
        </w:rPr>
        <w:t>笔共</w:t>
      </w:r>
      <w:r>
        <w:rPr>
          <w:rFonts w:hint="eastAsia" w:ascii="宋体" w:hAnsi="宋体" w:eastAsia="宋体" w:cs="宋体"/>
          <w:color w:val="333333"/>
          <w:sz w:val="32"/>
          <w:szCs w:val="32"/>
          <w:shd w:val="clear" w:fill="FFFFFF"/>
          <w:lang w:val="en-US"/>
        </w:rPr>
        <w:t>20.19</w:t>
      </w:r>
      <w:r>
        <w:rPr>
          <w:rFonts w:hint="eastAsia" w:ascii="宋体" w:hAnsi="宋体" w:eastAsia="宋体" w:cs="宋体"/>
          <w:color w:val="333333"/>
          <w:sz w:val="32"/>
          <w:szCs w:val="32"/>
          <w:shd w:val="clear" w:fill="FFFFFF"/>
          <w:lang w:eastAsia="zh-CN"/>
        </w:rPr>
        <w:t>万元；</w:t>
      </w:r>
      <w:r>
        <w:rPr>
          <w:rFonts w:hint="eastAsia" w:ascii="宋体" w:hAnsi="宋体" w:eastAsia="宋体" w:cs="宋体"/>
          <w:color w:val="333333"/>
          <w:sz w:val="32"/>
          <w:szCs w:val="32"/>
          <w:shd w:val="clear" w:fill="FFFFFF"/>
          <w:lang w:val="en-US"/>
        </w:rPr>
        <w:t>2017</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8</w:t>
      </w:r>
      <w:r>
        <w:rPr>
          <w:rFonts w:hint="eastAsia" w:ascii="宋体" w:hAnsi="宋体" w:eastAsia="宋体" w:cs="宋体"/>
          <w:color w:val="333333"/>
          <w:sz w:val="32"/>
          <w:szCs w:val="32"/>
          <w:shd w:val="clear" w:fill="FFFFFF"/>
          <w:lang w:eastAsia="zh-CN"/>
        </w:rPr>
        <w:t>月至</w:t>
      </w:r>
      <w:r>
        <w:rPr>
          <w:rFonts w:hint="eastAsia" w:ascii="宋体" w:hAnsi="宋体" w:eastAsia="宋体" w:cs="宋体"/>
          <w:color w:val="333333"/>
          <w:sz w:val="32"/>
          <w:szCs w:val="32"/>
          <w:shd w:val="clear" w:fill="FFFFFF"/>
          <w:lang w:val="en-US"/>
        </w:rPr>
        <w:t>2019</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11</w:t>
      </w:r>
      <w:r>
        <w:rPr>
          <w:rFonts w:hint="eastAsia" w:ascii="宋体" w:hAnsi="宋体" w:eastAsia="宋体" w:cs="宋体"/>
          <w:color w:val="333333"/>
          <w:sz w:val="32"/>
          <w:szCs w:val="32"/>
          <w:shd w:val="clear" w:fill="FFFFFF"/>
          <w:lang w:eastAsia="zh-CN"/>
        </w:rPr>
        <w:t>月，何某荣通过其微信向李某转款</w:t>
      </w:r>
      <w:r>
        <w:rPr>
          <w:rFonts w:hint="eastAsia" w:ascii="宋体" w:hAnsi="宋体" w:eastAsia="宋体" w:cs="宋体"/>
          <w:color w:val="333333"/>
          <w:sz w:val="32"/>
          <w:szCs w:val="32"/>
          <w:shd w:val="clear" w:fill="FFFFFF"/>
          <w:lang w:val="en-US"/>
        </w:rPr>
        <w:t>278</w:t>
      </w:r>
      <w:r>
        <w:rPr>
          <w:rFonts w:hint="eastAsia" w:ascii="宋体" w:hAnsi="宋体" w:eastAsia="宋体" w:cs="宋体"/>
          <w:color w:val="333333"/>
          <w:sz w:val="32"/>
          <w:szCs w:val="32"/>
          <w:shd w:val="clear" w:fill="FFFFFF"/>
          <w:lang w:eastAsia="zh-CN"/>
        </w:rPr>
        <w:t>笔共</w:t>
      </w:r>
      <w:r>
        <w:rPr>
          <w:rFonts w:hint="eastAsia" w:ascii="宋体" w:hAnsi="宋体" w:eastAsia="宋体" w:cs="宋体"/>
          <w:color w:val="333333"/>
          <w:sz w:val="32"/>
          <w:szCs w:val="32"/>
          <w:shd w:val="clear" w:fill="FFFFFF"/>
          <w:lang w:val="en-US"/>
        </w:rPr>
        <w:t>17.75</w:t>
      </w:r>
      <w:r>
        <w:rPr>
          <w:rFonts w:hint="eastAsia" w:ascii="宋体" w:hAnsi="宋体" w:eastAsia="宋体" w:cs="宋体"/>
          <w:color w:val="333333"/>
          <w:sz w:val="32"/>
          <w:szCs w:val="32"/>
          <w:shd w:val="clear" w:fill="FFFFFF"/>
          <w:lang w:eastAsia="zh-CN"/>
        </w:rPr>
        <w:t>万元。上述银行转账和微信转款两项合计</w:t>
      </w:r>
      <w:r>
        <w:rPr>
          <w:rFonts w:hint="eastAsia" w:ascii="宋体" w:hAnsi="宋体" w:eastAsia="宋体" w:cs="宋体"/>
          <w:color w:val="333333"/>
          <w:sz w:val="32"/>
          <w:szCs w:val="32"/>
          <w:shd w:val="clear" w:fill="FFFFFF"/>
          <w:lang w:val="en-US"/>
        </w:rPr>
        <w:t>37.94</w:t>
      </w:r>
      <w:r>
        <w:rPr>
          <w:rFonts w:hint="eastAsia" w:ascii="宋体" w:hAnsi="宋体" w:eastAsia="宋体" w:cs="宋体"/>
          <w:color w:val="333333"/>
          <w:sz w:val="32"/>
          <w:szCs w:val="32"/>
          <w:shd w:val="clear" w:fill="FFFFFF"/>
          <w:lang w:eastAsia="zh-CN"/>
        </w:rPr>
        <w:t>万元，其中微信转款包含伴有特殊含义的金额，如</w:t>
      </w:r>
      <w:r>
        <w:rPr>
          <w:rFonts w:hint="eastAsia" w:ascii="宋体" w:hAnsi="宋体" w:eastAsia="宋体" w:cs="宋体"/>
          <w:color w:val="333333"/>
          <w:sz w:val="32"/>
          <w:szCs w:val="32"/>
          <w:shd w:val="clear" w:fill="FFFFFF"/>
          <w:lang w:val="en-US"/>
        </w:rPr>
        <w:t>1314</w:t>
      </w:r>
      <w:r>
        <w:rPr>
          <w:rFonts w:hint="eastAsia" w:ascii="宋体" w:hAnsi="宋体" w:eastAsia="宋体" w:cs="宋体"/>
          <w:color w:val="333333"/>
          <w:sz w:val="32"/>
          <w:szCs w:val="32"/>
          <w:shd w:val="clear" w:fill="FFFFFF"/>
          <w:lang w:eastAsia="zh-CN"/>
        </w:rPr>
        <w:t>元、</w:t>
      </w:r>
      <w:r>
        <w:rPr>
          <w:rFonts w:hint="eastAsia" w:ascii="宋体" w:hAnsi="宋体" w:eastAsia="宋体" w:cs="宋体"/>
          <w:color w:val="333333"/>
          <w:sz w:val="32"/>
          <w:szCs w:val="32"/>
          <w:shd w:val="clear" w:fill="FFFFFF"/>
          <w:lang w:val="en-US"/>
        </w:rPr>
        <w:t>520</w:t>
      </w:r>
      <w:r>
        <w:rPr>
          <w:rFonts w:hint="eastAsia" w:ascii="宋体" w:hAnsi="宋体" w:eastAsia="宋体" w:cs="宋体"/>
          <w:color w:val="333333"/>
          <w:sz w:val="32"/>
          <w:szCs w:val="32"/>
          <w:shd w:val="clear" w:fill="FFFFFF"/>
          <w:lang w:eastAsia="zh-CN"/>
        </w:rPr>
        <w:t>元等。</w:t>
      </w:r>
      <w:r>
        <w:rPr>
          <w:rFonts w:hint="eastAsia" w:ascii="宋体" w:hAnsi="宋体" w:eastAsia="宋体" w:cs="宋体"/>
          <w:color w:val="333333"/>
          <w:sz w:val="32"/>
          <w:szCs w:val="32"/>
          <w:shd w:val="clear" w:fill="FFFFFF"/>
          <w:lang w:val="en-US"/>
        </w:rPr>
        <w:t>2017</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8</w:t>
      </w:r>
      <w:r>
        <w:rPr>
          <w:rFonts w:hint="eastAsia" w:ascii="宋体" w:hAnsi="宋体" w:eastAsia="宋体" w:cs="宋体"/>
          <w:color w:val="333333"/>
          <w:sz w:val="32"/>
          <w:szCs w:val="32"/>
          <w:shd w:val="clear" w:fill="FFFFFF"/>
          <w:lang w:eastAsia="zh-CN"/>
        </w:rPr>
        <w:t>月至</w:t>
      </w:r>
      <w:r>
        <w:rPr>
          <w:rFonts w:hint="eastAsia" w:ascii="宋体" w:hAnsi="宋体" w:eastAsia="宋体" w:cs="宋体"/>
          <w:color w:val="333333"/>
          <w:sz w:val="32"/>
          <w:szCs w:val="32"/>
          <w:shd w:val="clear" w:fill="FFFFFF"/>
          <w:lang w:val="en-US"/>
        </w:rPr>
        <w:t>2019</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10</w:t>
      </w:r>
      <w:r>
        <w:rPr>
          <w:rFonts w:hint="eastAsia" w:ascii="宋体" w:hAnsi="宋体" w:eastAsia="宋体" w:cs="宋体"/>
          <w:color w:val="333333"/>
          <w:sz w:val="32"/>
          <w:szCs w:val="32"/>
          <w:shd w:val="clear" w:fill="FFFFFF"/>
          <w:lang w:eastAsia="zh-CN"/>
        </w:rPr>
        <w:t>月，李某通过其微信向何某荣转账共计</w:t>
      </w:r>
      <w:r>
        <w:rPr>
          <w:rFonts w:hint="eastAsia" w:ascii="宋体" w:hAnsi="宋体" w:eastAsia="宋体" w:cs="宋体"/>
          <w:color w:val="333333"/>
          <w:sz w:val="32"/>
          <w:szCs w:val="32"/>
          <w:shd w:val="clear" w:fill="FFFFFF"/>
          <w:lang w:val="en-US"/>
        </w:rPr>
        <w:t>9.13</w:t>
      </w:r>
      <w:r>
        <w:rPr>
          <w:rFonts w:hint="eastAsia" w:ascii="宋体" w:hAnsi="宋体" w:eastAsia="宋体" w:cs="宋体"/>
          <w:color w:val="333333"/>
          <w:sz w:val="32"/>
          <w:szCs w:val="32"/>
          <w:shd w:val="clear" w:fill="FFFFFF"/>
          <w:lang w:eastAsia="zh-CN"/>
        </w:rPr>
        <w:t>万元，代何某荣支付沐足消费款</w:t>
      </w:r>
      <w:r>
        <w:rPr>
          <w:rFonts w:hint="eastAsia" w:ascii="宋体" w:hAnsi="宋体" w:eastAsia="宋体" w:cs="宋体"/>
          <w:color w:val="333333"/>
          <w:sz w:val="32"/>
          <w:szCs w:val="32"/>
          <w:shd w:val="clear" w:fill="FFFFFF"/>
          <w:lang w:val="en-US"/>
        </w:rPr>
        <w:t>5.64</w:t>
      </w:r>
      <w:r>
        <w:rPr>
          <w:rFonts w:hint="eastAsia" w:ascii="宋体" w:hAnsi="宋体" w:eastAsia="宋体" w:cs="宋体"/>
          <w:color w:val="333333"/>
          <w:sz w:val="32"/>
          <w:szCs w:val="32"/>
          <w:shd w:val="clear" w:fill="FFFFFF"/>
          <w:lang w:eastAsia="zh-CN"/>
        </w:rPr>
        <w:t>万元，两项合计</w:t>
      </w:r>
      <w:r>
        <w:rPr>
          <w:rFonts w:hint="eastAsia" w:ascii="宋体" w:hAnsi="宋体" w:eastAsia="宋体" w:cs="宋体"/>
          <w:color w:val="333333"/>
          <w:sz w:val="32"/>
          <w:szCs w:val="32"/>
          <w:shd w:val="clear" w:fill="FFFFFF"/>
          <w:lang w:val="en-US"/>
        </w:rPr>
        <w:t>14.77</w:t>
      </w:r>
      <w:r>
        <w:rPr>
          <w:rFonts w:hint="eastAsia" w:ascii="宋体" w:hAnsi="宋体" w:eastAsia="宋体" w:cs="宋体"/>
          <w:color w:val="333333"/>
          <w:sz w:val="32"/>
          <w:szCs w:val="32"/>
          <w:shd w:val="clear" w:fill="FFFFFF"/>
          <w:lang w:eastAsia="zh-CN"/>
        </w:rPr>
        <w:t>万元。</w:t>
      </w:r>
    </w:p>
    <w:p w14:paraId="19A202E0">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val="en-US"/>
        </w:rPr>
        <w:t>2020</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w:t>
      </w:r>
      <w:r>
        <w:rPr>
          <w:rFonts w:hint="eastAsia" w:ascii="宋体" w:hAnsi="宋体" w:eastAsia="宋体" w:cs="宋体"/>
          <w:color w:val="333333"/>
          <w:sz w:val="32"/>
          <w:szCs w:val="32"/>
          <w:shd w:val="clear" w:fill="FFFFFF"/>
          <w:lang w:eastAsia="zh-CN"/>
        </w:rPr>
        <w:t>月，冯某慧以何某荣赠与李某财产的行为侵害其财产权益为由，以李某为被告、何某荣为第三人向四川省宣汉县人民法院（以下简称一审法院）提出诉讼，请求确认何某荣在婚姻关系存续期间赠与李某财产的行为无效，要求李某返还赠与财产及相应利息。一审法院认为，何某荣先后以微信转款或银行转账方式向李某所转款项是其与冯某慧的夫妻共同财产。何某荣与李某通过沐足消费认识后发生婚外情，违背公序良俗，应当受到道德谴责。但何某荣与李某之间有相互转款行为，冯某慧提供的证据难以区分正常往来资金和不法赠与金额。据此，判决驳回冯某慧的诉讼请求。</w:t>
      </w:r>
    </w:p>
    <w:p w14:paraId="718F61AC">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一审判决后，冯某慧、李某均不服，向达州市中级人民法院（以下简称二审法院）提起上诉。冯某慧上诉请求改判支持其一审诉讼请求；李某上诉请求纠正一审判决认定其与何某荣存在不正当男女关系的部分事实，何某荣向其转账不属于赠与，是双方正常合作关系和经济往来，但请求维持一审判决结果。二审法院认为，李某虽辩解何某荣向其转款行为系基于双方存在投资合作关系的经济往来，但未提供相关证据予以证实。何某荣违背夫妻忠实义务，向李某转款</w:t>
      </w:r>
      <w:r>
        <w:rPr>
          <w:rFonts w:hint="eastAsia" w:ascii="宋体" w:hAnsi="宋体" w:eastAsia="宋体" w:cs="宋体"/>
          <w:color w:val="333333"/>
          <w:sz w:val="32"/>
          <w:szCs w:val="32"/>
          <w:shd w:val="clear" w:fill="FFFFFF"/>
          <w:lang w:val="en-US"/>
        </w:rPr>
        <w:t>37.94</w:t>
      </w:r>
      <w:r>
        <w:rPr>
          <w:rFonts w:hint="eastAsia" w:ascii="宋体" w:hAnsi="宋体" w:eastAsia="宋体" w:cs="宋体"/>
          <w:color w:val="333333"/>
          <w:sz w:val="32"/>
          <w:szCs w:val="32"/>
          <w:shd w:val="clear" w:fill="FFFFFF"/>
          <w:lang w:eastAsia="zh-CN"/>
        </w:rPr>
        <w:t>万元，其财产处分行为未得到冯某慧追认，赠与行为无效。赠与款项中有</w:t>
      </w:r>
      <w:r>
        <w:rPr>
          <w:rFonts w:hint="eastAsia" w:ascii="宋体" w:hAnsi="宋体" w:eastAsia="宋体" w:cs="宋体"/>
          <w:color w:val="333333"/>
          <w:sz w:val="32"/>
          <w:szCs w:val="32"/>
          <w:shd w:val="clear" w:fill="FFFFFF"/>
          <w:lang w:val="en-US"/>
        </w:rPr>
        <w:t>50%</w:t>
      </w:r>
      <w:r>
        <w:rPr>
          <w:rFonts w:hint="eastAsia" w:ascii="宋体" w:hAnsi="宋体" w:eastAsia="宋体" w:cs="宋体"/>
          <w:color w:val="333333"/>
          <w:sz w:val="32"/>
          <w:szCs w:val="32"/>
          <w:shd w:val="clear" w:fill="FFFFFF"/>
          <w:lang w:eastAsia="zh-CN"/>
        </w:rPr>
        <w:t>份额属于冯某慧，何某荣系无权处分。何某荣向李某赠与金额</w:t>
      </w:r>
      <w:r>
        <w:rPr>
          <w:rFonts w:hint="eastAsia" w:ascii="宋体" w:hAnsi="宋体" w:eastAsia="宋体" w:cs="宋体"/>
          <w:color w:val="333333"/>
          <w:sz w:val="32"/>
          <w:szCs w:val="32"/>
          <w:shd w:val="clear" w:fill="FFFFFF"/>
          <w:lang w:val="en-US"/>
        </w:rPr>
        <w:t>37.94</w:t>
      </w:r>
      <w:r>
        <w:rPr>
          <w:rFonts w:hint="eastAsia" w:ascii="宋体" w:hAnsi="宋体" w:eastAsia="宋体" w:cs="宋体"/>
          <w:color w:val="333333"/>
          <w:sz w:val="32"/>
          <w:szCs w:val="32"/>
          <w:shd w:val="clear" w:fill="FFFFFF"/>
          <w:lang w:eastAsia="zh-CN"/>
        </w:rPr>
        <w:t>万元，在扣减李某向何某荣转款金额</w:t>
      </w:r>
      <w:r>
        <w:rPr>
          <w:rFonts w:hint="eastAsia" w:ascii="宋体" w:hAnsi="宋体" w:eastAsia="宋体" w:cs="宋体"/>
          <w:color w:val="333333"/>
          <w:sz w:val="32"/>
          <w:szCs w:val="32"/>
          <w:shd w:val="clear" w:fill="FFFFFF"/>
          <w:lang w:val="en-US"/>
        </w:rPr>
        <w:t>14.77</w:t>
      </w:r>
      <w:r>
        <w:rPr>
          <w:rFonts w:hint="eastAsia" w:ascii="宋体" w:hAnsi="宋体" w:eastAsia="宋体" w:cs="宋体"/>
          <w:color w:val="333333"/>
          <w:sz w:val="32"/>
          <w:szCs w:val="32"/>
          <w:shd w:val="clear" w:fill="FFFFFF"/>
          <w:lang w:eastAsia="zh-CN"/>
        </w:rPr>
        <w:t>万元后，余下</w:t>
      </w:r>
      <w:r>
        <w:rPr>
          <w:rFonts w:hint="eastAsia" w:ascii="宋体" w:hAnsi="宋体" w:eastAsia="宋体" w:cs="宋体"/>
          <w:color w:val="333333"/>
          <w:sz w:val="32"/>
          <w:szCs w:val="32"/>
          <w:shd w:val="clear" w:fill="FFFFFF"/>
          <w:lang w:val="en-US"/>
        </w:rPr>
        <w:t>23.17</w:t>
      </w:r>
      <w:r>
        <w:rPr>
          <w:rFonts w:hint="eastAsia" w:ascii="宋体" w:hAnsi="宋体" w:eastAsia="宋体" w:cs="宋体"/>
          <w:color w:val="333333"/>
          <w:sz w:val="32"/>
          <w:szCs w:val="32"/>
          <w:shd w:val="clear" w:fill="FFFFFF"/>
          <w:lang w:eastAsia="zh-CN"/>
        </w:rPr>
        <w:t>万元，其中</w:t>
      </w:r>
      <w:r>
        <w:rPr>
          <w:rFonts w:hint="eastAsia" w:ascii="宋体" w:hAnsi="宋体" w:eastAsia="宋体" w:cs="宋体"/>
          <w:color w:val="333333"/>
          <w:sz w:val="32"/>
          <w:szCs w:val="32"/>
          <w:shd w:val="clear" w:fill="FFFFFF"/>
          <w:lang w:val="en-US"/>
        </w:rPr>
        <w:t>50%</w:t>
      </w:r>
      <w:r>
        <w:rPr>
          <w:rFonts w:hint="eastAsia" w:ascii="宋体" w:hAnsi="宋体" w:eastAsia="宋体" w:cs="宋体"/>
          <w:color w:val="333333"/>
          <w:sz w:val="32"/>
          <w:szCs w:val="32"/>
          <w:shd w:val="clear" w:fill="FFFFFF"/>
          <w:lang w:eastAsia="zh-CN"/>
        </w:rPr>
        <w:t>份额属于冯某慧所有，李某应予以返还。据此，撤销一审判决，判令李某返还冯某慧</w:t>
      </w:r>
      <w:r>
        <w:rPr>
          <w:rFonts w:hint="eastAsia" w:ascii="宋体" w:hAnsi="宋体" w:eastAsia="宋体" w:cs="宋体"/>
          <w:color w:val="333333"/>
          <w:sz w:val="32"/>
          <w:szCs w:val="32"/>
          <w:shd w:val="clear" w:fill="FFFFFF"/>
          <w:lang w:val="en-US"/>
        </w:rPr>
        <w:t>11.59</w:t>
      </w:r>
      <w:r>
        <w:rPr>
          <w:rFonts w:hint="eastAsia" w:ascii="宋体" w:hAnsi="宋体" w:eastAsia="宋体" w:cs="宋体"/>
          <w:color w:val="333333"/>
          <w:sz w:val="32"/>
          <w:szCs w:val="32"/>
          <w:shd w:val="clear" w:fill="FFFFFF"/>
          <w:lang w:eastAsia="zh-CN"/>
        </w:rPr>
        <w:t>万元并支付利息。</w:t>
      </w:r>
    </w:p>
    <w:p w14:paraId="4A9A535F">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二审判决后，冯某慧不服，向四川省高级人民法院申请再审被驳回。</w:t>
      </w:r>
    </w:p>
    <w:p w14:paraId="7F4ADD45">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【检察机关履职过程】</w:t>
      </w:r>
    </w:p>
    <w:p w14:paraId="5ACCA278">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受理及审查情况。</w:t>
      </w:r>
      <w:r>
        <w:rPr>
          <w:rFonts w:hint="eastAsia" w:ascii="宋体" w:hAnsi="宋体" w:eastAsia="宋体" w:cs="宋体"/>
          <w:color w:val="333333"/>
          <w:sz w:val="32"/>
          <w:szCs w:val="32"/>
          <w:shd w:val="clear" w:fill="FFFFFF"/>
          <w:lang w:eastAsia="zh-CN"/>
        </w:rPr>
        <w:t>冯某慧不服生效判决，向达州市人民检察院申请监督。达州市人民检察院经审查认为，本案赠与行为无效，应当返还全部赠与财产，据此提请四川省人民检察院抗诉。</w:t>
      </w:r>
    </w:p>
    <w:p w14:paraId="6C385183">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监督意见。</w:t>
      </w:r>
      <w:r>
        <w:rPr>
          <w:rFonts w:hint="eastAsia" w:ascii="宋体" w:hAnsi="宋体" w:eastAsia="宋体" w:cs="宋体"/>
          <w:color w:val="333333"/>
          <w:sz w:val="32"/>
          <w:szCs w:val="32"/>
          <w:shd w:val="clear" w:fill="FFFFFF"/>
          <w:lang w:val="en-US"/>
        </w:rPr>
        <w:t>2022</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5</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23</w:t>
      </w:r>
      <w:r>
        <w:rPr>
          <w:rFonts w:hint="eastAsia" w:ascii="宋体" w:hAnsi="宋体" w:eastAsia="宋体" w:cs="宋体"/>
          <w:color w:val="333333"/>
          <w:sz w:val="32"/>
          <w:szCs w:val="32"/>
          <w:shd w:val="clear" w:fill="FFFFFF"/>
          <w:lang w:eastAsia="zh-CN"/>
        </w:rPr>
        <w:t>日，四川省人民检察院向四川省高级人民法院提出抗诉。四川省人民检察院抗诉认为，首先，何某荣在与冯某慧夫妻关系存续期间，违背夫妻相互忠实义务，基于其与李某之间的不正当男女关系，擅自将夫妻共同财产赠与李某，数百次转款累计金额达</w:t>
      </w:r>
      <w:r>
        <w:rPr>
          <w:rFonts w:hint="eastAsia" w:ascii="宋体" w:hAnsi="宋体" w:eastAsia="宋体" w:cs="宋体"/>
          <w:color w:val="333333"/>
          <w:sz w:val="32"/>
          <w:szCs w:val="32"/>
          <w:shd w:val="clear" w:fill="FFFFFF"/>
          <w:lang w:val="en-US"/>
        </w:rPr>
        <w:t>37.94</w:t>
      </w:r>
      <w:r>
        <w:rPr>
          <w:rFonts w:hint="eastAsia" w:ascii="宋体" w:hAnsi="宋体" w:eastAsia="宋体" w:cs="宋体"/>
          <w:color w:val="333333"/>
          <w:sz w:val="32"/>
          <w:szCs w:val="32"/>
          <w:shd w:val="clear" w:fill="FFFFFF"/>
          <w:lang w:eastAsia="zh-CN"/>
        </w:rPr>
        <w:t>万元，有悖公序良俗。根据当时有效的《中华人民共和国民法总则》第一百五十三条第二款</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违背公序良俗的民事法律行为无效</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之规定，何某荣对李某的赠与行为应认定为无效，法律后果应为返还全部财产。二审判决部分返还，相当于认可违背公序良俗的赠与行为，损害夫妻中非过错一方的财产权益，也无异于为违反夫妻忠诚义务的一方通过赠与婚外第三者款项方式转移夫妻共同财产提供可乘之机，不利于倡导夫妻之间相互忠诚的价值取向，属于适用法律确有错误。其次，二审判决部分返还赠与财产，径行分割夫妻共同财产，超越当事人诉讼请求。在夫妻未明确选择其他财产制的情形下，夫妻共同财产系共同所有，是不可分割的整体。在婚姻关系存续期间，夫或妻非因日常生活需要处分夫妻共同财产时，依据当时有效的《最高人民法院关于适用〈中华人民共和国婚姻法〉若干问题的解释（一）》第十七条规定，应当协商一致，不能单独处分。同时，本案涉及多笔转账，累计数额达</w:t>
      </w:r>
      <w:r>
        <w:rPr>
          <w:rFonts w:hint="eastAsia" w:ascii="宋体" w:hAnsi="宋体" w:eastAsia="宋体" w:cs="宋体"/>
          <w:color w:val="333333"/>
          <w:sz w:val="32"/>
          <w:szCs w:val="32"/>
          <w:shd w:val="clear" w:fill="FFFFFF"/>
          <w:lang w:val="en-US"/>
        </w:rPr>
        <w:t>37</w:t>
      </w:r>
      <w:r>
        <w:rPr>
          <w:rFonts w:hint="eastAsia" w:ascii="宋体" w:hAnsi="宋体" w:eastAsia="宋体" w:cs="宋体"/>
          <w:color w:val="333333"/>
          <w:sz w:val="32"/>
          <w:szCs w:val="32"/>
          <w:shd w:val="clear" w:fill="FFFFFF"/>
          <w:lang w:eastAsia="zh-CN"/>
        </w:rPr>
        <w:t>万余元，不属于家庭日常生活所需支出。何某荣对此款项进行处分，属于对夫妻共同财产作出重要处分，已超出一般家事代理范围。在冯某慧、何某荣夫妻二人未对赠与款项进行协商处分的情况下，二审判决对无效赠与财产径行分割，缺乏事实和法律依据。</w:t>
      </w:r>
    </w:p>
    <w:p w14:paraId="3047A794">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监督结果。</w:t>
      </w:r>
      <w:r>
        <w:rPr>
          <w:rFonts w:hint="eastAsia" w:ascii="宋体" w:hAnsi="宋体" w:eastAsia="宋体" w:cs="宋体"/>
          <w:color w:val="333333"/>
          <w:sz w:val="32"/>
          <w:szCs w:val="32"/>
          <w:shd w:val="clear" w:fill="FFFFFF"/>
          <w:lang w:val="en-US"/>
        </w:rPr>
        <w:t>2022</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10</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31</w:t>
      </w:r>
      <w:r>
        <w:rPr>
          <w:rFonts w:hint="eastAsia" w:ascii="宋体" w:hAnsi="宋体" w:eastAsia="宋体" w:cs="宋体"/>
          <w:color w:val="333333"/>
          <w:sz w:val="32"/>
          <w:szCs w:val="32"/>
          <w:shd w:val="clear" w:fill="FFFFFF"/>
          <w:lang w:eastAsia="zh-CN"/>
        </w:rPr>
        <w:t>日，四川省高级人民法院采纳四川省人民检察院抗诉意见，作出再审判决：李某返还冯某慧</w:t>
      </w:r>
      <w:r>
        <w:rPr>
          <w:rFonts w:hint="eastAsia" w:ascii="宋体" w:hAnsi="宋体" w:eastAsia="宋体" w:cs="宋体"/>
          <w:color w:val="333333"/>
          <w:sz w:val="32"/>
          <w:szCs w:val="32"/>
          <w:shd w:val="clear" w:fill="FFFFFF"/>
          <w:lang w:val="en-US"/>
        </w:rPr>
        <w:t>23.17</w:t>
      </w:r>
      <w:r>
        <w:rPr>
          <w:rFonts w:hint="eastAsia" w:ascii="宋体" w:hAnsi="宋体" w:eastAsia="宋体" w:cs="宋体"/>
          <w:color w:val="333333"/>
          <w:sz w:val="32"/>
          <w:szCs w:val="32"/>
          <w:shd w:val="clear" w:fill="FFFFFF"/>
          <w:lang w:eastAsia="zh-CN"/>
        </w:rPr>
        <w:t>万元并支付利息。</w:t>
      </w:r>
    </w:p>
    <w:p w14:paraId="35F8356A">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【指导意义】</w:t>
      </w:r>
    </w:p>
    <w:p w14:paraId="4256FD41">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（一）夫妻一方因婚外情将夫妻共同财产赠与婚外第三者的行为，应当认定无效。</w:t>
      </w:r>
      <w:r>
        <w:rPr>
          <w:rFonts w:hint="eastAsia" w:ascii="宋体" w:hAnsi="宋体" w:eastAsia="宋体" w:cs="宋体"/>
          <w:color w:val="333333"/>
          <w:sz w:val="32"/>
          <w:szCs w:val="32"/>
          <w:shd w:val="clear" w:fill="FFFFFF"/>
          <w:lang w:eastAsia="zh-CN"/>
        </w:rPr>
        <w:t>夫妻双方互相负有忠实义务，若一方因婚外情擅自将夫妻共同财产赠与婚外第三者，该赠与行为属于非因家庭日常生活需要所作出的财产处分，侵犯了配偶一方作为财产共有权人的合法权益。并且，该赠与行为违背公序良俗，应认定为无效。检察机关应当通过对民事生效裁判的监督，促使人民法院依法认定赠与行为无效后的财产返还范围，维护平等、和睦的婚姻家庭关系，培育和践行社会主义核心价值观，营造社会良好风气。</w:t>
      </w:r>
    </w:p>
    <w:p w14:paraId="738F417B">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（二）赠与婚外第三者财产行为被认定无效后，受赠人应当返还全部赠与财产，不能在返还财产中径行分割夫妻共同共有财产。</w:t>
      </w:r>
      <w:r>
        <w:rPr>
          <w:rFonts w:hint="eastAsia" w:ascii="宋体" w:hAnsi="宋体" w:eastAsia="宋体" w:cs="宋体"/>
          <w:color w:val="333333"/>
          <w:sz w:val="32"/>
          <w:szCs w:val="32"/>
          <w:shd w:val="clear" w:fill="FFFFFF"/>
          <w:lang w:eastAsia="zh-CN"/>
        </w:rPr>
        <w:t>赠与行为被认定无效后，受赠人取得赠与财产已无合法依据，应当全部返还。同时，在赠与人和其配偶就婚姻关系存续期间所得财产没有约定或者约定不明确的情形下，夫妻一方赠与第三者的共同财产属于夫妻共同共有，而非按份共有，返还赠与财产应恢复至原来的夫妻共同共有状态，以维护共有权人的合法权益。在非过错方起诉婚外第三者返还财产案件中，如果夫妻双方均未提出分割共同财产的请求，人民法院判决部分返还赠与财产的，系对夫妻共同财产的径行分割，属于适用法律确有错误，检察机关应当依法监督。</w:t>
      </w:r>
    </w:p>
    <w:p w14:paraId="24037F04">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【相关规定】</w:t>
      </w:r>
    </w:p>
    <w:p w14:paraId="15E2621C">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《中华人民共和国民法总则》第八条、第一百五十三条、第一百五十七条（本案适用，现为《中华人民共和国民法典》第八条、第一百五十三条、第一百五十七条）</w:t>
      </w:r>
    </w:p>
    <w:p w14:paraId="5F97E995">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《中华人民共和国婚姻法》第十七条、第十九条（本案适用，现为《中华人民共和国民法典》第一千零六十二条 、第一千零六十五条）</w:t>
      </w:r>
    </w:p>
    <w:p w14:paraId="43D53CD1">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《最高人民法院关于适用〈中华人民共和国婚姻法〉若干问题的解释（一）》第十七条</w:t>
      </w:r>
    </w:p>
    <w:p w14:paraId="74C02764">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《中华人民共和国民事诉讼法》第二百零七条、第二百一十五条（</w:t>
      </w:r>
      <w:r>
        <w:rPr>
          <w:rFonts w:hint="eastAsia" w:ascii="宋体" w:hAnsi="宋体" w:eastAsia="宋体" w:cs="宋体"/>
          <w:color w:val="333333"/>
          <w:sz w:val="32"/>
          <w:szCs w:val="32"/>
          <w:shd w:val="clear" w:fill="FFFFFF"/>
          <w:lang w:val="en-US"/>
        </w:rPr>
        <w:t>2021</w:t>
      </w:r>
      <w:r>
        <w:rPr>
          <w:rFonts w:hint="eastAsia" w:ascii="宋体" w:hAnsi="宋体" w:eastAsia="宋体" w:cs="宋体"/>
          <w:color w:val="333333"/>
          <w:sz w:val="32"/>
          <w:szCs w:val="32"/>
          <w:shd w:val="clear" w:fill="FFFFFF"/>
          <w:lang w:eastAsia="zh-CN"/>
        </w:rPr>
        <w:t>年修正，本案适用，现为</w:t>
      </w:r>
      <w:r>
        <w:rPr>
          <w:rFonts w:hint="eastAsia" w:ascii="宋体" w:hAnsi="宋体" w:eastAsia="宋体" w:cs="宋体"/>
          <w:color w:val="333333"/>
          <w:sz w:val="32"/>
          <w:szCs w:val="32"/>
          <w:shd w:val="clear" w:fill="FFFFFF"/>
          <w:lang w:val="en-US"/>
        </w:rPr>
        <w:t>2023</w:t>
      </w:r>
      <w:r>
        <w:rPr>
          <w:rFonts w:hint="eastAsia" w:ascii="宋体" w:hAnsi="宋体" w:eastAsia="宋体" w:cs="宋体"/>
          <w:color w:val="333333"/>
          <w:sz w:val="32"/>
          <w:szCs w:val="32"/>
          <w:shd w:val="clear" w:fill="FFFFFF"/>
          <w:lang w:eastAsia="zh-CN"/>
        </w:rPr>
        <w:t>年修正后的第二百一十一条、第二百一十九条）</w:t>
      </w:r>
    </w:p>
    <w:p w14:paraId="46E7B4F7">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《人民检察院民事诉讼监督规则》第九十条</w:t>
      </w:r>
    </w:p>
    <w:p w14:paraId="3FB2030A">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办案检察院：四川省人民检察院</w:t>
      </w:r>
      <w:r>
        <w:rPr>
          <w:rFonts w:hint="eastAsia" w:ascii="宋体" w:hAnsi="宋体" w:eastAsia="宋体" w:cs="宋体"/>
          <w:color w:val="333333"/>
          <w:sz w:val="32"/>
          <w:szCs w:val="32"/>
          <w:shd w:val="clear" w:fill="FFFFFF"/>
          <w:lang w:val="en-US"/>
        </w:rPr>
        <w:t>  </w:t>
      </w:r>
      <w:r>
        <w:rPr>
          <w:rFonts w:hint="eastAsia" w:ascii="宋体" w:hAnsi="宋体" w:eastAsia="宋体" w:cs="宋体"/>
          <w:color w:val="333333"/>
          <w:sz w:val="32"/>
          <w:szCs w:val="32"/>
          <w:shd w:val="clear" w:fill="FFFFFF"/>
          <w:lang w:eastAsia="zh-CN"/>
        </w:rPr>
        <w:t>达州市人民检察院</w:t>
      </w:r>
    </w:p>
    <w:p w14:paraId="6D200BB1">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承办检察官：张艳</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匡方泉</w:t>
      </w:r>
      <w:r>
        <w:rPr>
          <w:rFonts w:hint="eastAsia" w:ascii="宋体" w:hAnsi="宋体" w:eastAsia="宋体" w:cs="宋体"/>
          <w:color w:val="333333"/>
          <w:sz w:val="32"/>
          <w:szCs w:val="32"/>
          <w:shd w:val="clear" w:fill="FFFFFF"/>
          <w:lang w:val="en-US"/>
        </w:rPr>
        <w:t> </w:t>
      </w:r>
    </w:p>
    <w:p w14:paraId="2A945416">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案例撰写人：张艳</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杜林</w:t>
      </w:r>
    </w:p>
    <w:p w14:paraId="1A90971F">
      <w:pPr>
        <w:pStyle w:val="4"/>
        <w:keepNext w:val="0"/>
        <w:keepLines w:val="0"/>
        <w:widowControl/>
        <w:suppressLineNumbers w:val="0"/>
        <w:spacing w:before="0" w:beforeAutospacing="0" w:after="315" w:afterAutospacing="0" w:line="450" w:lineRule="atLeast"/>
        <w:ind w:left="0" w:right="0"/>
        <w:jc w:val="center"/>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袁某松与文某强、某保险公司机动车交通事故责任纠纷抗诉案</w:t>
      </w:r>
    </w:p>
    <w:p w14:paraId="6DBEDFD3">
      <w:pPr>
        <w:pStyle w:val="4"/>
        <w:keepNext w:val="0"/>
        <w:keepLines w:val="0"/>
        <w:widowControl/>
        <w:suppressLineNumbers w:val="0"/>
        <w:spacing w:before="0" w:beforeAutospacing="0" w:after="315" w:afterAutospacing="0" w:line="450" w:lineRule="atLeast"/>
        <w:ind w:left="0" w:right="0"/>
        <w:jc w:val="center"/>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（检例第</w:t>
      </w:r>
      <w:r>
        <w:rPr>
          <w:rFonts w:hint="eastAsia" w:ascii="楷体" w:hAnsi="楷体" w:eastAsia="楷体" w:cs="楷体"/>
          <w:b/>
          <w:bCs/>
          <w:color w:val="333333"/>
          <w:sz w:val="32"/>
          <w:szCs w:val="32"/>
          <w:shd w:val="clear" w:fill="FFFFFF"/>
          <w:lang w:val="en-US"/>
        </w:rPr>
        <w:t>226</w:t>
      </w:r>
      <w:r>
        <w:rPr>
          <w:rFonts w:hint="eastAsia" w:ascii="楷体" w:hAnsi="楷体" w:eastAsia="楷体" w:cs="楷体"/>
          <w:b/>
          <w:bCs/>
          <w:color w:val="333333"/>
          <w:sz w:val="32"/>
          <w:szCs w:val="32"/>
          <w:shd w:val="clear" w:fill="FFFFFF"/>
          <w:lang w:eastAsia="zh-CN"/>
        </w:rPr>
        <w:t>号）</w:t>
      </w:r>
    </w:p>
    <w:p w14:paraId="0FD9C34C">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【关键词】</w:t>
      </w:r>
    </w:p>
    <w:p w14:paraId="6417B6B7">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民事生效裁判监督</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交通事故纠纷</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无偿献血奖励</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不减轻侵权赔偿责任</w:t>
      </w:r>
      <w:r>
        <w:rPr>
          <w:rFonts w:hint="eastAsia" w:ascii="宋体" w:hAnsi="宋体" w:eastAsia="宋体" w:cs="宋体"/>
          <w:color w:val="333333"/>
          <w:sz w:val="32"/>
          <w:szCs w:val="32"/>
          <w:shd w:val="clear" w:fill="FFFFFF"/>
          <w:lang w:val="en-US"/>
        </w:rPr>
        <w:t> </w:t>
      </w:r>
    </w:p>
    <w:p w14:paraId="557259FF">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【要旨】</w:t>
      </w:r>
    </w:p>
    <w:p w14:paraId="731E0094">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在侵权责任纠纷中，被侵权人因无偿献血获得用血费用报销，属于法律对无偿献血行为的奖励，与侵权人应当承担的侵权赔偿责任，并非基于同一法律关系产生。被侵权人依法获得用血费用报销，不能抵销、减轻侵权人赔偿责任。</w:t>
      </w:r>
    </w:p>
    <w:p w14:paraId="56CD32E3">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【基本案情】</w:t>
      </w:r>
      <w:r>
        <w:rPr>
          <w:rFonts w:hint="eastAsia" w:ascii="宋体" w:hAnsi="宋体" w:eastAsia="宋体" w:cs="宋体"/>
          <w:b/>
          <w:bCs/>
          <w:color w:val="333333"/>
          <w:sz w:val="32"/>
          <w:szCs w:val="32"/>
          <w:shd w:val="clear" w:fill="FFFFFF"/>
          <w:lang w:val="en-US"/>
        </w:rPr>
        <w:t> </w:t>
      </w:r>
    </w:p>
    <w:p w14:paraId="05C69E08">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val="en-US"/>
        </w:rPr>
        <w:t>2018</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4</w:t>
      </w:r>
      <w:r>
        <w:rPr>
          <w:rFonts w:hint="eastAsia" w:ascii="宋体" w:hAnsi="宋体" w:eastAsia="宋体" w:cs="宋体"/>
          <w:color w:val="333333"/>
          <w:sz w:val="32"/>
          <w:szCs w:val="32"/>
          <w:shd w:val="clear" w:fill="FFFFFF"/>
          <w:lang w:eastAsia="zh-CN"/>
        </w:rPr>
        <w:t>日，文某强驾驶小型普通客车在某高速路段发生三车相撞交通事故，致袁某松等多人受伤。经公安交通管理部门认定，文某强对此次事故负全部责任。肇事车辆属文某强个人所有，向某保险公司投保交强险和第三者责任险。事故发生后至</w:t>
      </w:r>
      <w:r>
        <w:rPr>
          <w:rFonts w:hint="eastAsia" w:ascii="宋体" w:hAnsi="宋体" w:eastAsia="宋体" w:cs="宋体"/>
          <w:color w:val="333333"/>
          <w:sz w:val="32"/>
          <w:szCs w:val="32"/>
          <w:shd w:val="clear" w:fill="FFFFFF"/>
          <w:lang w:val="en-US"/>
        </w:rPr>
        <w:t>2018</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7</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20</w:t>
      </w:r>
      <w:r>
        <w:rPr>
          <w:rFonts w:hint="eastAsia" w:ascii="宋体" w:hAnsi="宋体" w:eastAsia="宋体" w:cs="宋体"/>
          <w:color w:val="333333"/>
          <w:sz w:val="32"/>
          <w:szCs w:val="32"/>
          <w:shd w:val="clear" w:fill="FFFFFF"/>
          <w:lang w:eastAsia="zh-CN"/>
        </w:rPr>
        <w:t>日，袁某松先后住院治疗</w:t>
      </w:r>
      <w:r>
        <w:rPr>
          <w:rFonts w:hint="eastAsia" w:ascii="宋体" w:hAnsi="宋体" w:eastAsia="宋体" w:cs="宋体"/>
          <w:color w:val="333333"/>
          <w:sz w:val="32"/>
          <w:szCs w:val="32"/>
          <w:shd w:val="clear" w:fill="FFFFFF"/>
          <w:lang w:val="en-US"/>
        </w:rPr>
        <w:t>197</w:t>
      </w:r>
      <w:r>
        <w:rPr>
          <w:rFonts w:hint="eastAsia" w:ascii="宋体" w:hAnsi="宋体" w:eastAsia="宋体" w:cs="宋体"/>
          <w:color w:val="333333"/>
          <w:sz w:val="32"/>
          <w:szCs w:val="32"/>
          <w:shd w:val="clear" w:fill="FFFFFF"/>
          <w:lang w:eastAsia="zh-CN"/>
        </w:rPr>
        <w:t>天，产生医药费</w:t>
      </w:r>
      <w:r>
        <w:rPr>
          <w:rFonts w:hint="eastAsia" w:ascii="宋体" w:hAnsi="宋体" w:eastAsia="宋体" w:cs="宋体"/>
          <w:color w:val="333333"/>
          <w:sz w:val="32"/>
          <w:szCs w:val="32"/>
          <w:shd w:val="clear" w:fill="FFFFFF"/>
          <w:lang w:val="en-US"/>
        </w:rPr>
        <w:t>88774.40</w:t>
      </w:r>
      <w:r>
        <w:rPr>
          <w:rFonts w:hint="eastAsia" w:ascii="宋体" w:hAnsi="宋体" w:eastAsia="宋体" w:cs="宋体"/>
          <w:color w:val="333333"/>
          <w:sz w:val="32"/>
          <w:szCs w:val="32"/>
          <w:shd w:val="clear" w:fill="FFFFFF"/>
          <w:lang w:eastAsia="zh-CN"/>
        </w:rPr>
        <w:t>元，其中包括</w:t>
      </w:r>
      <w:r>
        <w:rPr>
          <w:rFonts w:hint="eastAsia" w:ascii="宋体" w:hAnsi="宋体" w:eastAsia="宋体" w:cs="宋体"/>
          <w:color w:val="333333"/>
          <w:sz w:val="32"/>
          <w:szCs w:val="32"/>
          <w:shd w:val="clear" w:fill="FFFFFF"/>
          <w:lang w:val="en-US"/>
        </w:rPr>
        <w:t>5180</w:t>
      </w:r>
      <w:r>
        <w:rPr>
          <w:rFonts w:hint="eastAsia" w:ascii="宋体" w:hAnsi="宋体" w:eastAsia="宋体" w:cs="宋体"/>
          <w:color w:val="333333"/>
          <w:sz w:val="32"/>
          <w:szCs w:val="32"/>
          <w:shd w:val="clear" w:fill="FFFFFF"/>
          <w:lang w:eastAsia="zh-CN"/>
        </w:rPr>
        <w:t>元用血费用。因袁某松此前曾多次无偿献血，</w:t>
      </w:r>
      <w:r>
        <w:rPr>
          <w:rFonts w:hint="eastAsia" w:ascii="宋体" w:hAnsi="宋体" w:eastAsia="宋体" w:cs="宋体"/>
          <w:color w:val="333333"/>
          <w:sz w:val="32"/>
          <w:szCs w:val="32"/>
          <w:shd w:val="clear" w:fill="FFFFFF"/>
          <w:lang w:val="en-US"/>
        </w:rPr>
        <w:t>2018</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3</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14</w:t>
      </w:r>
      <w:r>
        <w:rPr>
          <w:rFonts w:hint="eastAsia" w:ascii="宋体" w:hAnsi="宋体" w:eastAsia="宋体" w:cs="宋体"/>
          <w:color w:val="333333"/>
          <w:sz w:val="32"/>
          <w:szCs w:val="32"/>
          <w:shd w:val="clear" w:fill="FFFFFF"/>
          <w:lang w:eastAsia="zh-CN"/>
        </w:rPr>
        <w:t>日，贵阳市公民献血委员会办公室将该</w:t>
      </w:r>
      <w:r>
        <w:rPr>
          <w:rFonts w:hint="eastAsia" w:ascii="宋体" w:hAnsi="宋体" w:eastAsia="宋体" w:cs="宋体"/>
          <w:color w:val="333333"/>
          <w:sz w:val="32"/>
          <w:szCs w:val="32"/>
          <w:shd w:val="clear" w:fill="FFFFFF"/>
          <w:lang w:val="en-US"/>
        </w:rPr>
        <w:t>5180</w:t>
      </w:r>
      <w:r>
        <w:rPr>
          <w:rFonts w:hint="eastAsia" w:ascii="宋体" w:hAnsi="宋体" w:eastAsia="宋体" w:cs="宋体"/>
          <w:color w:val="333333"/>
          <w:sz w:val="32"/>
          <w:szCs w:val="32"/>
          <w:shd w:val="clear" w:fill="FFFFFF"/>
          <w:lang w:eastAsia="zh-CN"/>
        </w:rPr>
        <w:t>元用血费用报销。</w:t>
      </w:r>
    </w:p>
    <w:p w14:paraId="7AB359CD">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val="en-US"/>
        </w:rPr>
        <w:t>2018</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10</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16</w:t>
      </w:r>
      <w:r>
        <w:rPr>
          <w:rFonts w:hint="eastAsia" w:ascii="宋体" w:hAnsi="宋体" w:eastAsia="宋体" w:cs="宋体"/>
          <w:color w:val="333333"/>
          <w:sz w:val="32"/>
          <w:szCs w:val="32"/>
          <w:shd w:val="clear" w:fill="FFFFFF"/>
          <w:lang w:eastAsia="zh-CN"/>
        </w:rPr>
        <w:t>日，袁某松以文某强、某保险公司为被告向贵州省湄潭县人民法院（以下简称一审法院）提起诉讼，请求文某强赔偿各项损失共计</w:t>
      </w:r>
      <w:r>
        <w:rPr>
          <w:rFonts w:hint="eastAsia" w:ascii="宋体" w:hAnsi="宋体" w:eastAsia="宋体" w:cs="宋体"/>
          <w:color w:val="333333"/>
          <w:sz w:val="32"/>
          <w:szCs w:val="32"/>
          <w:shd w:val="clear" w:fill="FFFFFF"/>
          <w:lang w:val="en-US"/>
        </w:rPr>
        <w:t>358652.98</w:t>
      </w:r>
      <w:r>
        <w:rPr>
          <w:rFonts w:hint="eastAsia" w:ascii="宋体" w:hAnsi="宋体" w:eastAsia="宋体" w:cs="宋体"/>
          <w:color w:val="333333"/>
          <w:sz w:val="32"/>
          <w:szCs w:val="32"/>
          <w:shd w:val="clear" w:fill="FFFFFF"/>
          <w:lang w:eastAsia="zh-CN"/>
        </w:rPr>
        <w:t>元，某保险公司在保险责任范围内对该损失予以赔偿。一审法院认为，文某强未按操作规范驾驶案涉车辆系导致此次交通事故发生的直接原因，承担事故全部责任。因本次交通事故受伤人数较多，赔偿数额已远超交强险赔偿限额，故由某保险公司按比例在交强险限额内进行赔偿，剩余不足部分在第三者责任险限额内予以赔偿。因袁某松治疗产生的</w:t>
      </w:r>
      <w:r>
        <w:rPr>
          <w:rFonts w:hint="eastAsia" w:ascii="宋体" w:hAnsi="宋体" w:eastAsia="宋体" w:cs="宋体"/>
          <w:color w:val="333333"/>
          <w:sz w:val="32"/>
          <w:szCs w:val="32"/>
          <w:shd w:val="clear" w:fill="FFFFFF"/>
          <w:lang w:val="en-US"/>
        </w:rPr>
        <w:t>5180</w:t>
      </w:r>
      <w:r>
        <w:rPr>
          <w:rFonts w:hint="eastAsia" w:ascii="宋体" w:hAnsi="宋体" w:eastAsia="宋体" w:cs="宋体"/>
          <w:color w:val="333333"/>
          <w:sz w:val="32"/>
          <w:szCs w:val="32"/>
          <w:shd w:val="clear" w:fill="FFFFFF"/>
          <w:lang w:eastAsia="zh-CN"/>
        </w:rPr>
        <w:t>元用血费用已获得血液管理部门报销，故未将该笔费用计入袁某松的医疗费损失。一审法院认定袁某松因交通事故产生的各项损失共计</w:t>
      </w:r>
      <w:r>
        <w:rPr>
          <w:rFonts w:hint="eastAsia" w:ascii="宋体" w:hAnsi="宋体" w:eastAsia="宋体" w:cs="宋体"/>
          <w:color w:val="333333"/>
          <w:sz w:val="32"/>
          <w:szCs w:val="32"/>
          <w:shd w:val="clear" w:fill="FFFFFF"/>
          <w:lang w:val="en-US"/>
        </w:rPr>
        <w:t>354619.88</w:t>
      </w:r>
      <w:r>
        <w:rPr>
          <w:rFonts w:hint="eastAsia" w:ascii="宋体" w:hAnsi="宋体" w:eastAsia="宋体" w:cs="宋体"/>
          <w:color w:val="333333"/>
          <w:sz w:val="32"/>
          <w:szCs w:val="32"/>
          <w:shd w:val="clear" w:fill="FFFFFF"/>
          <w:lang w:eastAsia="zh-CN"/>
        </w:rPr>
        <w:t>元。此外，对某保险公司垫付的</w:t>
      </w:r>
      <w:r>
        <w:rPr>
          <w:rFonts w:hint="eastAsia" w:ascii="宋体" w:hAnsi="宋体" w:eastAsia="宋体" w:cs="宋体"/>
          <w:color w:val="333333"/>
          <w:sz w:val="32"/>
          <w:szCs w:val="32"/>
          <w:shd w:val="clear" w:fill="FFFFFF"/>
          <w:lang w:val="en-US"/>
        </w:rPr>
        <w:t>14</w:t>
      </w:r>
      <w:r>
        <w:rPr>
          <w:rFonts w:hint="eastAsia" w:ascii="宋体" w:hAnsi="宋体" w:eastAsia="宋体" w:cs="宋体"/>
          <w:color w:val="333333"/>
          <w:sz w:val="32"/>
          <w:szCs w:val="32"/>
          <w:shd w:val="clear" w:fill="FFFFFF"/>
          <w:lang w:eastAsia="zh-CN"/>
        </w:rPr>
        <w:t>万元予以扣除。据此，判决某保险公司一次性赔偿袁某松</w:t>
      </w:r>
      <w:r>
        <w:rPr>
          <w:rFonts w:hint="eastAsia" w:ascii="宋体" w:hAnsi="宋体" w:eastAsia="宋体" w:cs="宋体"/>
          <w:color w:val="333333"/>
          <w:sz w:val="32"/>
          <w:szCs w:val="32"/>
          <w:shd w:val="clear" w:fill="FFFFFF"/>
          <w:lang w:val="en-US"/>
        </w:rPr>
        <w:t>214619.88</w:t>
      </w:r>
      <w:r>
        <w:rPr>
          <w:rFonts w:hint="eastAsia" w:ascii="宋体" w:hAnsi="宋体" w:eastAsia="宋体" w:cs="宋体"/>
          <w:color w:val="333333"/>
          <w:sz w:val="32"/>
          <w:szCs w:val="32"/>
          <w:shd w:val="clear" w:fill="FFFFFF"/>
          <w:lang w:eastAsia="zh-CN"/>
        </w:rPr>
        <w:t>元，驳回袁某松其他诉讼请求。</w:t>
      </w:r>
    </w:p>
    <w:p w14:paraId="53D1C1F7">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一审判决后，袁某松不服，向遵义市中级人民法院（以下简称二审法院）提出上诉，请求支持其全部诉讼请求。二审法院认为，对于袁某松因无偿献血行为而获得报销的</w:t>
      </w:r>
      <w:r>
        <w:rPr>
          <w:rFonts w:hint="eastAsia" w:ascii="宋体" w:hAnsi="宋体" w:eastAsia="宋体" w:cs="宋体"/>
          <w:color w:val="333333"/>
          <w:sz w:val="32"/>
          <w:szCs w:val="32"/>
          <w:shd w:val="clear" w:fill="FFFFFF"/>
          <w:lang w:val="en-US"/>
        </w:rPr>
        <w:t>5180</w:t>
      </w:r>
      <w:r>
        <w:rPr>
          <w:rFonts w:hint="eastAsia" w:ascii="宋体" w:hAnsi="宋体" w:eastAsia="宋体" w:cs="宋体"/>
          <w:color w:val="333333"/>
          <w:sz w:val="32"/>
          <w:szCs w:val="32"/>
          <w:shd w:val="clear" w:fill="FFFFFF"/>
          <w:lang w:eastAsia="zh-CN"/>
        </w:rPr>
        <w:t>元用血费用，不属于袁某松因事故直接造成的损失，故维持一审法院对该笔费用不予赔付的结果。二审法院对袁某松请求的各项损失重新审查，认定袁某松的各项损失合计</w:t>
      </w:r>
      <w:r>
        <w:rPr>
          <w:rFonts w:hint="eastAsia" w:ascii="宋体" w:hAnsi="宋体" w:eastAsia="宋体" w:cs="宋体"/>
          <w:color w:val="333333"/>
          <w:sz w:val="32"/>
          <w:szCs w:val="32"/>
          <w:shd w:val="clear" w:fill="FFFFFF"/>
          <w:lang w:val="en-US"/>
        </w:rPr>
        <w:t>388591.56</w:t>
      </w:r>
      <w:r>
        <w:rPr>
          <w:rFonts w:hint="eastAsia" w:ascii="宋体" w:hAnsi="宋体" w:eastAsia="宋体" w:cs="宋体"/>
          <w:color w:val="333333"/>
          <w:sz w:val="32"/>
          <w:szCs w:val="32"/>
          <w:shd w:val="clear" w:fill="FFFFFF"/>
          <w:lang w:eastAsia="zh-CN"/>
        </w:rPr>
        <w:t>元。据此，撤销一审判决，判决某保险公司一次性赔偿袁某松各项损失</w:t>
      </w:r>
      <w:r>
        <w:rPr>
          <w:rFonts w:hint="eastAsia" w:ascii="宋体" w:hAnsi="宋体" w:eastAsia="宋体" w:cs="宋体"/>
          <w:color w:val="333333"/>
          <w:sz w:val="32"/>
          <w:szCs w:val="32"/>
          <w:shd w:val="clear" w:fill="FFFFFF"/>
          <w:lang w:val="en-US"/>
        </w:rPr>
        <w:t>248591.56</w:t>
      </w:r>
      <w:r>
        <w:rPr>
          <w:rFonts w:hint="eastAsia" w:ascii="宋体" w:hAnsi="宋体" w:eastAsia="宋体" w:cs="宋体"/>
          <w:color w:val="333333"/>
          <w:sz w:val="32"/>
          <w:szCs w:val="32"/>
          <w:shd w:val="clear" w:fill="FFFFFF"/>
          <w:lang w:eastAsia="zh-CN"/>
        </w:rPr>
        <w:t>元（已扣除</w:t>
      </w:r>
      <w:r>
        <w:rPr>
          <w:rFonts w:hint="eastAsia" w:ascii="宋体" w:hAnsi="宋体" w:eastAsia="宋体" w:cs="宋体"/>
          <w:color w:val="333333"/>
          <w:sz w:val="32"/>
          <w:szCs w:val="32"/>
          <w:shd w:val="clear" w:fill="FFFFFF"/>
          <w:lang w:val="en-US"/>
        </w:rPr>
        <w:t>14</w:t>
      </w:r>
      <w:r>
        <w:rPr>
          <w:rFonts w:hint="eastAsia" w:ascii="宋体" w:hAnsi="宋体" w:eastAsia="宋体" w:cs="宋体"/>
          <w:color w:val="333333"/>
          <w:sz w:val="32"/>
          <w:szCs w:val="32"/>
          <w:shd w:val="clear" w:fill="FFFFFF"/>
          <w:lang w:eastAsia="zh-CN"/>
        </w:rPr>
        <w:t>万元垫付款），驳回袁某松其他诉讼请求。</w:t>
      </w:r>
    </w:p>
    <w:p w14:paraId="60F3444A">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二审判决后，袁某松不服，向贵州省高级人民法院申请再审，贵州省高级人民法院指令遵义市中级人民法院再审本案。遵义市中级人民法院再审认为，袁某松获得报销的</w:t>
      </w:r>
      <w:r>
        <w:rPr>
          <w:rFonts w:hint="eastAsia" w:ascii="宋体" w:hAnsi="宋体" w:eastAsia="宋体" w:cs="宋体"/>
          <w:color w:val="333333"/>
          <w:sz w:val="32"/>
          <w:szCs w:val="32"/>
          <w:shd w:val="clear" w:fill="FFFFFF"/>
          <w:lang w:val="en-US"/>
        </w:rPr>
        <w:t>5180</w:t>
      </w:r>
      <w:r>
        <w:rPr>
          <w:rFonts w:hint="eastAsia" w:ascii="宋体" w:hAnsi="宋体" w:eastAsia="宋体" w:cs="宋体"/>
          <w:color w:val="333333"/>
          <w:sz w:val="32"/>
          <w:szCs w:val="32"/>
          <w:shd w:val="clear" w:fill="FFFFFF"/>
          <w:lang w:eastAsia="zh-CN"/>
        </w:rPr>
        <w:t>元用血费用虽然是其常年无偿献血的优惠，但交通事故的赔偿是针对侵权行为导致的直接损失，而该笔费用报销使得袁某松并未产生该项损失，对袁某松请求某保险公司赔偿该笔用血费用的再审请求不予支持。再审法院重新核定袁某松的各项经济损失合计</w:t>
      </w:r>
      <w:r>
        <w:rPr>
          <w:rFonts w:hint="eastAsia" w:ascii="宋体" w:hAnsi="宋体" w:eastAsia="宋体" w:cs="宋体"/>
          <w:color w:val="333333"/>
          <w:sz w:val="32"/>
          <w:szCs w:val="32"/>
          <w:shd w:val="clear" w:fill="FFFFFF"/>
          <w:lang w:val="en-US"/>
        </w:rPr>
        <w:t>402299.56</w:t>
      </w:r>
      <w:r>
        <w:rPr>
          <w:rFonts w:hint="eastAsia" w:ascii="宋体" w:hAnsi="宋体" w:eastAsia="宋体" w:cs="宋体"/>
          <w:color w:val="333333"/>
          <w:sz w:val="32"/>
          <w:szCs w:val="32"/>
          <w:shd w:val="clear" w:fill="FFFFFF"/>
          <w:lang w:eastAsia="zh-CN"/>
        </w:rPr>
        <w:t>元。据此，判决某保险公司一次性赔偿袁某松各项损失</w:t>
      </w:r>
      <w:r>
        <w:rPr>
          <w:rFonts w:hint="eastAsia" w:ascii="宋体" w:hAnsi="宋体" w:eastAsia="宋体" w:cs="宋体"/>
          <w:color w:val="333333"/>
          <w:sz w:val="32"/>
          <w:szCs w:val="32"/>
          <w:shd w:val="clear" w:fill="FFFFFF"/>
          <w:lang w:val="en-US"/>
        </w:rPr>
        <w:t>262299.56</w:t>
      </w:r>
      <w:r>
        <w:rPr>
          <w:rFonts w:hint="eastAsia" w:ascii="宋体" w:hAnsi="宋体" w:eastAsia="宋体" w:cs="宋体"/>
          <w:color w:val="333333"/>
          <w:sz w:val="32"/>
          <w:szCs w:val="32"/>
          <w:shd w:val="clear" w:fill="FFFFFF"/>
          <w:lang w:eastAsia="zh-CN"/>
        </w:rPr>
        <w:t>元（已扣除</w:t>
      </w:r>
      <w:r>
        <w:rPr>
          <w:rFonts w:hint="eastAsia" w:ascii="宋体" w:hAnsi="宋体" w:eastAsia="宋体" w:cs="宋体"/>
          <w:color w:val="333333"/>
          <w:sz w:val="32"/>
          <w:szCs w:val="32"/>
          <w:shd w:val="clear" w:fill="FFFFFF"/>
          <w:lang w:val="en-US"/>
        </w:rPr>
        <w:t>14</w:t>
      </w:r>
      <w:r>
        <w:rPr>
          <w:rFonts w:hint="eastAsia" w:ascii="宋体" w:hAnsi="宋体" w:eastAsia="宋体" w:cs="宋体"/>
          <w:color w:val="333333"/>
          <w:sz w:val="32"/>
          <w:szCs w:val="32"/>
          <w:shd w:val="clear" w:fill="FFFFFF"/>
          <w:lang w:eastAsia="zh-CN"/>
        </w:rPr>
        <w:t>万元垫付款），驳回袁某松其他诉讼请求。</w:t>
      </w:r>
    </w:p>
    <w:p w14:paraId="229B14C9">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【检察机关履职过程】</w:t>
      </w:r>
    </w:p>
    <w:p w14:paraId="363C7470">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受理审查情况。</w:t>
      </w:r>
      <w:r>
        <w:rPr>
          <w:rFonts w:hint="eastAsia" w:ascii="宋体" w:hAnsi="宋体" w:eastAsia="宋体" w:cs="宋体"/>
          <w:color w:val="333333"/>
          <w:sz w:val="32"/>
          <w:szCs w:val="32"/>
          <w:shd w:val="clear" w:fill="FFFFFF"/>
          <w:lang w:eastAsia="zh-CN"/>
        </w:rPr>
        <w:t>袁某松不服再审判决，向遵义市人民检察院申请监督。遵义市人民检察院经审查发现，袁某松自</w:t>
      </w:r>
      <w:r>
        <w:rPr>
          <w:rFonts w:hint="eastAsia" w:ascii="宋体" w:hAnsi="宋体" w:eastAsia="宋体" w:cs="宋体"/>
          <w:color w:val="333333"/>
          <w:sz w:val="32"/>
          <w:szCs w:val="32"/>
          <w:shd w:val="clear" w:fill="FFFFFF"/>
          <w:lang w:val="en-US"/>
        </w:rPr>
        <w:t>1999</w:t>
      </w:r>
      <w:r>
        <w:rPr>
          <w:rFonts w:hint="eastAsia" w:ascii="宋体" w:hAnsi="宋体" w:eastAsia="宋体" w:cs="宋体"/>
          <w:color w:val="333333"/>
          <w:sz w:val="32"/>
          <w:szCs w:val="32"/>
          <w:shd w:val="clear" w:fill="FFFFFF"/>
          <w:lang w:eastAsia="zh-CN"/>
        </w:rPr>
        <w:t>年至</w:t>
      </w:r>
      <w:r>
        <w:rPr>
          <w:rFonts w:hint="eastAsia" w:ascii="宋体" w:hAnsi="宋体" w:eastAsia="宋体" w:cs="宋体"/>
          <w:color w:val="333333"/>
          <w:sz w:val="32"/>
          <w:szCs w:val="32"/>
          <w:shd w:val="clear" w:fill="FFFFFF"/>
          <w:lang w:val="en-US"/>
        </w:rPr>
        <w:t>2006</w:t>
      </w:r>
      <w:r>
        <w:rPr>
          <w:rFonts w:hint="eastAsia" w:ascii="宋体" w:hAnsi="宋体" w:eastAsia="宋体" w:cs="宋体"/>
          <w:color w:val="333333"/>
          <w:sz w:val="32"/>
          <w:szCs w:val="32"/>
          <w:shd w:val="clear" w:fill="FFFFFF"/>
          <w:lang w:eastAsia="zh-CN"/>
        </w:rPr>
        <w:t>年间无偿献血</w:t>
      </w:r>
      <w:r>
        <w:rPr>
          <w:rFonts w:hint="eastAsia" w:ascii="宋体" w:hAnsi="宋体" w:eastAsia="宋体" w:cs="宋体"/>
          <w:color w:val="333333"/>
          <w:sz w:val="32"/>
          <w:szCs w:val="32"/>
          <w:shd w:val="clear" w:fill="FFFFFF"/>
          <w:lang w:val="en-US"/>
        </w:rPr>
        <w:t>8</w:t>
      </w:r>
      <w:r>
        <w:rPr>
          <w:rFonts w:hint="eastAsia" w:ascii="宋体" w:hAnsi="宋体" w:eastAsia="宋体" w:cs="宋体"/>
          <w:color w:val="333333"/>
          <w:sz w:val="32"/>
          <w:szCs w:val="32"/>
          <w:shd w:val="clear" w:fill="FFFFFF"/>
          <w:lang w:eastAsia="zh-CN"/>
        </w:rPr>
        <w:t>次共</w:t>
      </w:r>
      <w:r>
        <w:rPr>
          <w:rFonts w:hint="eastAsia" w:ascii="宋体" w:hAnsi="宋体" w:eastAsia="宋体" w:cs="宋体"/>
          <w:color w:val="333333"/>
          <w:sz w:val="32"/>
          <w:szCs w:val="32"/>
          <w:shd w:val="clear" w:fill="FFFFFF"/>
          <w:lang w:val="en-US"/>
        </w:rPr>
        <w:t>2800ml</w:t>
      </w:r>
      <w:r>
        <w:rPr>
          <w:rFonts w:hint="eastAsia" w:ascii="宋体" w:hAnsi="宋体" w:eastAsia="宋体" w:cs="宋体"/>
          <w:color w:val="333333"/>
          <w:sz w:val="32"/>
          <w:szCs w:val="32"/>
          <w:shd w:val="clear" w:fill="FFFFFF"/>
          <w:lang w:eastAsia="zh-CN"/>
        </w:rPr>
        <w:t>，属于《中华人民共和国献血法》规定的可以对用血费用进行报销的无偿献血者。遵义市人民检察院认为，再审判决以袁某松用血费用已获得血液管理部门报销为由减轻侵权人的赔偿责任，缺乏法律依据，据此提请贵州省人民检察院抗诉。</w:t>
      </w:r>
    </w:p>
    <w:p w14:paraId="1C6D7BF3">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监督意见。</w:t>
      </w:r>
      <w:r>
        <w:rPr>
          <w:rFonts w:hint="eastAsia" w:ascii="宋体" w:hAnsi="宋体" w:eastAsia="宋体" w:cs="宋体"/>
          <w:color w:val="333333"/>
          <w:sz w:val="32"/>
          <w:szCs w:val="32"/>
          <w:shd w:val="clear" w:fill="FFFFFF"/>
          <w:lang w:val="en-US"/>
        </w:rPr>
        <w:t>2021</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7</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22</w:t>
      </w:r>
      <w:r>
        <w:rPr>
          <w:rFonts w:hint="eastAsia" w:ascii="宋体" w:hAnsi="宋体" w:eastAsia="宋体" w:cs="宋体"/>
          <w:color w:val="333333"/>
          <w:sz w:val="32"/>
          <w:szCs w:val="32"/>
          <w:shd w:val="clear" w:fill="FFFFFF"/>
          <w:lang w:eastAsia="zh-CN"/>
        </w:rPr>
        <w:t>日，贵州省人民检察院向贵州省高级人民法院提出抗诉。贵州省人民检察院抗诉认为，首先，《中华人民共和国献血法》规定无偿献血者享有用血费用减免的法定权利；《贵州省献血条例》规定无偿献血者累计献血</w:t>
      </w:r>
      <w:r>
        <w:rPr>
          <w:rFonts w:hint="eastAsia" w:ascii="宋体" w:hAnsi="宋体" w:eastAsia="宋体" w:cs="宋体"/>
          <w:color w:val="333333"/>
          <w:sz w:val="32"/>
          <w:szCs w:val="32"/>
          <w:shd w:val="clear" w:fill="FFFFFF"/>
          <w:lang w:val="en-US"/>
        </w:rPr>
        <w:t>400</w:t>
      </w:r>
      <w:r>
        <w:rPr>
          <w:rFonts w:hint="eastAsia" w:ascii="宋体" w:hAnsi="宋体" w:eastAsia="宋体" w:cs="宋体"/>
          <w:color w:val="333333"/>
          <w:sz w:val="32"/>
          <w:szCs w:val="32"/>
          <w:shd w:val="clear" w:fill="FFFFFF"/>
          <w:lang w:eastAsia="zh-CN"/>
        </w:rPr>
        <w:t>毫升以上的，可终身无限量免费享用所需血液。无偿献血者用血费用减免权利应认定为国家鼓励倡导无偿献血行为而立法设定的奖励，其与侵权之债产生的原因不同，不属于同种性质的法律关系，不能混同，侵权人的侵权责任不应因被侵权人获得用血费用报销而减轻。本案中，袁某松在受伤前已经多次参加无偿献血，其因交通事故受伤支出的用血费用，属于侵权行为造成的实际损失。血液管理部门虽对该项费用予以报销，但不应抵销侵权行为之债。侵权人仍应对该部分用血费用予以赔付。再审判决混淆法律关系，将无偿献血者用血费用的报销与侵权人的侵权损害赔偿等同，适用法律错误。其次，无偿献血是法律保护的一种社会共济行为，是人道主义精神的重要体现。若认定无偿献血者的用血费用不能向侵权人主张，不仅减轻侵权人依法应当承担的赔偿责任，还将导致本应给予无偿献血者的奖励成为侵权人减责的借口，违背社会主义核心价值观。</w:t>
      </w:r>
    </w:p>
    <w:p w14:paraId="50086009">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监督结果。</w:t>
      </w:r>
      <w:r>
        <w:rPr>
          <w:rFonts w:hint="eastAsia" w:ascii="宋体" w:hAnsi="宋体" w:eastAsia="宋体" w:cs="宋体"/>
          <w:color w:val="333333"/>
          <w:sz w:val="32"/>
          <w:szCs w:val="32"/>
          <w:shd w:val="clear" w:fill="FFFFFF"/>
          <w:lang w:val="en-US"/>
        </w:rPr>
        <w:t>2023</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9</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25</w:t>
      </w:r>
      <w:r>
        <w:rPr>
          <w:rFonts w:hint="eastAsia" w:ascii="宋体" w:hAnsi="宋体" w:eastAsia="宋体" w:cs="宋体"/>
          <w:color w:val="333333"/>
          <w:sz w:val="32"/>
          <w:szCs w:val="32"/>
          <w:shd w:val="clear" w:fill="FFFFFF"/>
          <w:lang w:eastAsia="zh-CN"/>
        </w:rPr>
        <w:t>日，贵州省高级人民法院采纳检察机关抗诉意见，作出再审判决：某保险公司一次性赔偿袁某松各项损失</w:t>
      </w:r>
      <w:r>
        <w:rPr>
          <w:rFonts w:hint="eastAsia" w:ascii="宋体" w:hAnsi="宋体" w:eastAsia="宋体" w:cs="宋体"/>
          <w:color w:val="333333"/>
          <w:sz w:val="32"/>
          <w:szCs w:val="32"/>
          <w:shd w:val="clear" w:fill="FFFFFF"/>
          <w:lang w:val="en-US"/>
        </w:rPr>
        <w:t>267479.56</w:t>
      </w:r>
      <w:r>
        <w:rPr>
          <w:rFonts w:hint="eastAsia" w:ascii="宋体" w:hAnsi="宋体" w:eastAsia="宋体" w:cs="宋体"/>
          <w:color w:val="333333"/>
          <w:sz w:val="32"/>
          <w:szCs w:val="32"/>
          <w:shd w:val="clear" w:fill="FFFFFF"/>
          <w:lang w:eastAsia="zh-CN"/>
        </w:rPr>
        <w:t>元（其中包含袁某松</w:t>
      </w:r>
      <w:r>
        <w:rPr>
          <w:rFonts w:hint="eastAsia" w:ascii="宋体" w:hAnsi="宋体" w:eastAsia="宋体" w:cs="宋体"/>
          <w:color w:val="333333"/>
          <w:sz w:val="32"/>
          <w:szCs w:val="32"/>
          <w:shd w:val="clear" w:fill="FFFFFF"/>
          <w:lang w:val="en-US"/>
        </w:rPr>
        <w:t>5180</w:t>
      </w:r>
      <w:r>
        <w:rPr>
          <w:rFonts w:hint="eastAsia" w:ascii="宋体" w:hAnsi="宋体" w:eastAsia="宋体" w:cs="宋体"/>
          <w:color w:val="333333"/>
          <w:sz w:val="32"/>
          <w:szCs w:val="32"/>
          <w:shd w:val="clear" w:fill="FFFFFF"/>
          <w:lang w:eastAsia="zh-CN"/>
        </w:rPr>
        <w:t>元用血费用）。</w:t>
      </w:r>
    </w:p>
    <w:p w14:paraId="5874805C">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【指导意义】</w:t>
      </w:r>
    </w:p>
    <w:p w14:paraId="59C4EDBC">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侵权责任纠纷中，被侵权人因无偿献血依法获得用血费用减免的奖励与侵权损害赔偿责任并非基于同一法律关系产生，不能抵销、减轻侵权人的赔偿责任。</w:t>
      </w:r>
      <w:r>
        <w:rPr>
          <w:rFonts w:hint="eastAsia" w:ascii="宋体" w:hAnsi="宋体" w:eastAsia="宋体" w:cs="宋体"/>
          <w:color w:val="333333"/>
          <w:sz w:val="32"/>
          <w:szCs w:val="32"/>
          <w:shd w:val="clear" w:fill="FFFFFF"/>
          <w:lang w:eastAsia="zh-CN"/>
        </w:rPr>
        <w:t>《中华人民共和国献血法》确立无偿献血者用血费用减免制度，是为肯定和弘扬无偿献血者的奉献精神，鼓励更多社会公众关心、参与无偿献血，是对无偿献血者给予的奖励。无偿献血者遭受侵权行为导致临床用血的，既应享有国家对其用血费用减免的奖励，又应获得相应侵权损害赔偿，两者基于不同法律关系产生，互不排斥。司法实践中，在认定被侵权人受到的损失数额时，应准确区分不同法律关系，被侵权人基于法定奖励获得相关费用报销，不能等同于被侵权人应得的侵权损害赔偿，不能以费用报销为由抵销、减轻侵权人的赔偿责任。</w:t>
      </w:r>
    </w:p>
    <w:p w14:paraId="5ECF76DE">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【相关规定】</w:t>
      </w:r>
    </w:p>
    <w:p w14:paraId="24948864">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《中华人民共和国献血法》第十四条</w:t>
      </w:r>
    </w:p>
    <w:p w14:paraId="18DEAE4F">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《中华人民共和国民事诉讼法》第二百条、第二百零八条、第二百零九条（</w:t>
      </w:r>
      <w:r>
        <w:rPr>
          <w:rFonts w:hint="eastAsia" w:ascii="宋体" w:hAnsi="宋体" w:eastAsia="宋体" w:cs="宋体"/>
          <w:color w:val="333333"/>
          <w:sz w:val="32"/>
          <w:szCs w:val="32"/>
          <w:shd w:val="clear" w:fill="FFFFFF"/>
          <w:lang w:val="en-US"/>
        </w:rPr>
        <w:t>2017</w:t>
      </w:r>
      <w:r>
        <w:rPr>
          <w:rFonts w:hint="eastAsia" w:ascii="宋体" w:hAnsi="宋体" w:eastAsia="宋体" w:cs="宋体"/>
          <w:color w:val="333333"/>
          <w:sz w:val="32"/>
          <w:szCs w:val="32"/>
          <w:shd w:val="clear" w:fill="FFFFFF"/>
          <w:lang w:eastAsia="zh-CN"/>
        </w:rPr>
        <w:t>年修正，本案适用，现为</w:t>
      </w:r>
      <w:r>
        <w:rPr>
          <w:rFonts w:hint="eastAsia" w:ascii="宋体" w:hAnsi="宋体" w:eastAsia="宋体" w:cs="宋体"/>
          <w:color w:val="333333"/>
          <w:sz w:val="32"/>
          <w:szCs w:val="32"/>
          <w:shd w:val="clear" w:fill="FFFFFF"/>
          <w:lang w:val="en-US"/>
        </w:rPr>
        <w:t>2023</w:t>
      </w:r>
      <w:r>
        <w:rPr>
          <w:rFonts w:hint="eastAsia" w:ascii="宋体" w:hAnsi="宋体" w:eastAsia="宋体" w:cs="宋体"/>
          <w:color w:val="333333"/>
          <w:sz w:val="32"/>
          <w:szCs w:val="32"/>
          <w:shd w:val="clear" w:fill="FFFFFF"/>
          <w:lang w:eastAsia="zh-CN"/>
        </w:rPr>
        <w:t>年修正后的第二百一十一条、第二百一十九条、第二百二十条）</w:t>
      </w:r>
    </w:p>
    <w:p w14:paraId="04D1BA15">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《人民检察院民事诉讼监督规则（试行）》第九十一条（</w:t>
      </w:r>
      <w:r>
        <w:rPr>
          <w:rFonts w:hint="eastAsia" w:ascii="宋体" w:hAnsi="宋体" w:eastAsia="宋体" w:cs="宋体"/>
          <w:color w:val="333333"/>
          <w:sz w:val="32"/>
          <w:szCs w:val="32"/>
          <w:shd w:val="clear" w:fill="FFFFFF"/>
          <w:lang w:val="en-US"/>
        </w:rPr>
        <w:t>2013</w:t>
      </w:r>
      <w:r>
        <w:rPr>
          <w:rFonts w:hint="eastAsia" w:ascii="宋体" w:hAnsi="宋体" w:eastAsia="宋体" w:cs="宋体"/>
          <w:color w:val="333333"/>
          <w:sz w:val="32"/>
          <w:szCs w:val="32"/>
          <w:shd w:val="clear" w:fill="FFFFFF"/>
          <w:lang w:eastAsia="zh-CN"/>
        </w:rPr>
        <w:t>年施行，本案适用，现为</w:t>
      </w:r>
      <w:r>
        <w:rPr>
          <w:rFonts w:hint="eastAsia" w:ascii="宋体" w:hAnsi="宋体" w:eastAsia="宋体" w:cs="宋体"/>
          <w:color w:val="333333"/>
          <w:sz w:val="32"/>
          <w:szCs w:val="32"/>
          <w:shd w:val="clear" w:fill="FFFFFF"/>
          <w:lang w:val="en-US"/>
        </w:rPr>
        <w:t>2021</w:t>
      </w:r>
      <w:r>
        <w:rPr>
          <w:rFonts w:hint="eastAsia" w:ascii="宋体" w:hAnsi="宋体" w:eastAsia="宋体" w:cs="宋体"/>
          <w:color w:val="333333"/>
          <w:sz w:val="32"/>
          <w:szCs w:val="32"/>
          <w:shd w:val="clear" w:fill="FFFFFF"/>
          <w:lang w:eastAsia="zh-CN"/>
        </w:rPr>
        <w:t>年施行的《人民检察院民事诉讼监督规则》第九十条）</w:t>
      </w:r>
    </w:p>
    <w:p w14:paraId="605651B0">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办案检察院：贵州省人民检察院</w:t>
      </w:r>
      <w:r>
        <w:rPr>
          <w:rFonts w:hint="eastAsia" w:ascii="宋体" w:hAnsi="宋体" w:eastAsia="宋体" w:cs="宋体"/>
          <w:color w:val="333333"/>
          <w:sz w:val="32"/>
          <w:szCs w:val="32"/>
          <w:shd w:val="clear" w:fill="FFFFFF"/>
          <w:lang w:val="en-US"/>
        </w:rPr>
        <w:t>  </w:t>
      </w:r>
      <w:r>
        <w:rPr>
          <w:rFonts w:hint="eastAsia" w:ascii="宋体" w:hAnsi="宋体" w:eastAsia="宋体" w:cs="宋体"/>
          <w:color w:val="333333"/>
          <w:sz w:val="32"/>
          <w:szCs w:val="32"/>
          <w:shd w:val="clear" w:fill="FFFFFF"/>
          <w:lang w:eastAsia="zh-CN"/>
        </w:rPr>
        <w:t>遵义市人民检察院</w:t>
      </w:r>
    </w:p>
    <w:p w14:paraId="5C4620B9">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承办检察官：傅信平</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何新</w:t>
      </w:r>
    </w:p>
    <w:p w14:paraId="50EE1C03">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案例撰写人：罗晓成</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陈涛</w:t>
      </w:r>
    </w:p>
    <w:p w14:paraId="0E78A63A">
      <w:pPr>
        <w:pStyle w:val="4"/>
        <w:keepNext w:val="0"/>
        <w:keepLines w:val="0"/>
        <w:widowControl/>
        <w:suppressLineNumbers w:val="0"/>
        <w:spacing w:before="0" w:beforeAutospacing="0" w:after="315" w:afterAutospacing="0" w:line="450" w:lineRule="atLeast"/>
        <w:ind w:left="0" w:right="0"/>
        <w:jc w:val="center"/>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杨某与成都某医美公司服务合同纠纷抗诉案</w:t>
      </w:r>
    </w:p>
    <w:p w14:paraId="003C46CC">
      <w:pPr>
        <w:pStyle w:val="4"/>
        <w:keepNext w:val="0"/>
        <w:keepLines w:val="0"/>
        <w:widowControl/>
        <w:suppressLineNumbers w:val="0"/>
        <w:spacing w:before="0" w:beforeAutospacing="0" w:after="315" w:afterAutospacing="0" w:line="450" w:lineRule="atLeast"/>
        <w:ind w:left="0" w:right="0"/>
        <w:jc w:val="center"/>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（检例第</w:t>
      </w:r>
      <w:r>
        <w:rPr>
          <w:rFonts w:hint="eastAsia" w:ascii="楷体" w:hAnsi="楷体" w:eastAsia="楷体" w:cs="楷体"/>
          <w:b/>
          <w:bCs/>
          <w:color w:val="333333"/>
          <w:sz w:val="32"/>
          <w:szCs w:val="32"/>
          <w:shd w:val="clear" w:fill="FFFFFF"/>
          <w:lang w:val="en-US"/>
        </w:rPr>
        <w:t>227</w:t>
      </w:r>
      <w:r>
        <w:rPr>
          <w:rFonts w:hint="eastAsia" w:ascii="楷体" w:hAnsi="楷体" w:eastAsia="楷体" w:cs="楷体"/>
          <w:b/>
          <w:bCs/>
          <w:color w:val="333333"/>
          <w:sz w:val="32"/>
          <w:szCs w:val="32"/>
          <w:shd w:val="clear" w:fill="FFFFFF"/>
          <w:lang w:eastAsia="zh-CN"/>
        </w:rPr>
        <w:t>号）</w:t>
      </w:r>
    </w:p>
    <w:p w14:paraId="63F527D2">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【关键词】</w:t>
      </w:r>
    </w:p>
    <w:p w14:paraId="0420228D">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民事生效裁判监督</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医疗美容</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消费欺诈</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不可分割商品或者服务</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惩罚性赔偿金基数</w:t>
      </w:r>
    </w:p>
    <w:p w14:paraId="319F8250">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【要旨】</w:t>
      </w:r>
    </w:p>
    <w:p w14:paraId="400C9BAB">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消费欺诈纠纷案件中，经营者提供的商品或者服务仅有部分构成欺诈的，如果欺诈部分的商品或者服务系全部商品或者服务的核心关键部分且与整体商品或者服务不可分割，则经营者应当以其提供的商品或者服务的整体价格为基数承担惩罚性赔偿责任，而非仅就欺诈部分承担惩罚性赔偿责任。检察机关发现人民法院认定消费欺诈惩罚性赔偿范围确有错误的，应当依法监督。</w:t>
      </w:r>
    </w:p>
    <w:p w14:paraId="1ED45B52">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【基本案情】</w:t>
      </w:r>
    </w:p>
    <w:p w14:paraId="778497A3">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val="en-US"/>
        </w:rPr>
        <w:t>2018</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3</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16</w:t>
      </w:r>
      <w:r>
        <w:rPr>
          <w:rFonts w:hint="eastAsia" w:ascii="宋体" w:hAnsi="宋体" w:eastAsia="宋体" w:cs="宋体"/>
          <w:color w:val="333333"/>
          <w:sz w:val="32"/>
          <w:szCs w:val="32"/>
          <w:shd w:val="clear" w:fill="FFFFFF"/>
          <w:lang w:eastAsia="zh-CN"/>
        </w:rPr>
        <w:t>日，杨某以</w:t>
      </w:r>
      <w:r>
        <w:rPr>
          <w:rFonts w:hint="eastAsia" w:ascii="宋体" w:hAnsi="宋体" w:eastAsia="宋体" w:cs="宋体"/>
          <w:color w:val="333333"/>
          <w:sz w:val="32"/>
          <w:szCs w:val="32"/>
          <w:shd w:val="clear" w:fill="FFFFFF"/>
          <w:lang w:val="en-US"/>
        </w:rPr>
        <w:t>4</w:t>
      </w:r>
      <w:r>
        <w:rPr>
          <w:rFonts w:hint="eastAsia" w:ascii="宋体" w:hAnsi="宋体" w:eastAsia="宋体" w:cs="宋体"/>
          <w:color w:val="333333"/>
          <w:sz w:val="32"/>
          <w:szCs w:val="32"/>
          <w:shd w:val="clear" w:fill="FFFFFF"/>
          <w:lang w:eastAsia="zh-CN"/>
        </w:rPr>
        <w:t>万元价格在成都某医美公司处购买</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鼻综合和鼻部修复</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医疗美容服务。成都某医美公司工作人员在接待杨某时介绍，使用国产膨体与进口膨体的价格差距不大，但进口膨体触感更为自然，故杨某选择采用进口膨体。杨某手机订单也显示，其购买产品名称为</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进口膨体自体肋骨鼻综合加鼻部修复等</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w:t>
      </w:r>
    </w:p>
    <w:p w14:paraId="14DB5273">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val="en-US"/>
        </w:rPr>
        <w:t>2018</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3</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18</w:t>
      </w:r>
      <w:r>
        <w:rPr>
          <w:rFonts w:hint="eastAsia" w:ascii="宋体" w:hAnsi="宋体" w:eastAsia="宋体" w:cs="宋体"/>
          <w:color w:val="333333"/>
          <w:sz w:val="32"/>
          <w:szCs w:val="32"/>
          <w:shd w:val="clear" w:fill="FFFFFF"/>
          <w:lang w:eastAsia="zh-CN"/>
        </w:rPr>
        <w:t>日，成都某医美公司为杨某实施隆鼻修复术，使用材料为上海某医用材料有限公司生产的国产膨体。因杨某对于术后鼻尖形态不满意，</w:t>
      </w:r>
      <w:r>
        <w:rPr>
          <w:rFonts w:hint="eastAsia" w:ascii="宋体" w:hAnsi="宋体" w:eastAsia="宋体" w:cs="宋体"/>
          <w:color w:val="333333"/>
          <w:sz w:val="32"/>
          <w:szCs w:val="32"/>
          <w:shd w:val="clear" w:fill="FFFFFF"/>
          <w:lang w:val="en-US"/>
        </w:rPr>
        <w:t>2019</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2</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26</w:t>
      </w:r>
      <w:r>
        <w:rPr>
          <w:rFonts w:hint="eastAsia" w:ascii="宋体" w:hAnsi="宋体" w:eastAsia="宋体" w:cs="宋体"/>
          <w:color w:val="333333"/>
          <w:sz w:val="32"/>
          <w:szCs w:val="32"/>
          <w:shd w:val="clear" w:fill="FFFFFF"/>
          <w:lang w:eastAsia="zh-CN"/>
        </w:rPr>
        <w:t>日，成都某医美公司再次为杨某实施鼻尖成形术。同年</w:t>
      </w:r>
      <w:r>
        <w:rPr>
          <w:rFonts w:hint="eastAsia" w:ascii="宋体" w:hAnsi="宋体" w:eastAsia="宋体" w:cs="宋体"/>
          <w:color w:val="333333"/>
          <w:sz w:val="32"/>
          <w:szCs w:val="32"/>
          <w:shd w:val="clear" w:fill="FFFFFF"/>
          <w:lang w:val="en-US"/>
        </w:rPr>
        <w:t>3</w:t>
      </w:r>
      <w:r>
        <w:rPr>
          <w:rFonts w:hint="eastAsia" w:ascii="宋体" w:hAnsi="宋体" w:eastAsia="宋体" w:cs="宋体"/>
          <w:color w:val="333333"/>
          <w:sz w:val="32"/>
          <w:szCs w:val="32"/>
          <w:shd w:val="clear" w:fill="FFFFFF"/>
          <w:lang w:eastAsia="zh-CN"/>
        </w:rPr>
        <w:t>月初，杨某出现术后感染症状。同年</w:t>
      </w:r>
      <w:r>
        <w:rPr>
          <w:rFonts w:hint="eastAsia" w:ascii="宋体" w:hAnsi="宋体" w:eastAsia="宋体" w:cs="宋体"/>
          <w:color w:val="333333"/>
          <w:sz w:val="32"/>
          <w:szCs w:val="32"/>
          <w:shd w:val="clear" w:fill="FFFFFF"/>
          <w:lang w:val="en-US"/>
        </w:rPr>
        <w:t>10</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9</w:t>
      </w:r>
      <w:r>
        <w:rPr>
          <w:rFonts w:hint="eastAsia" w:ascii="宋体" w:hAnsi="宋体" w:eastAsia="宋体" w:cs="宋体"/>
          <w:color w:val="333333"/>
          <w:sz w:val="32"/>
          <w:szCs w:val="32"/>
          <w:shd w:val="clear" w:fill="FFFFFF"/>
          <w:lang w:eastAsia="zh-CN"/>
        </w:rPr>
        <w:t>日，杨某要求进行术后改善，成都某医美公司再次为杨某实施隆鼻术。</w:t>
      </w:r>
    </w:p>
    <w:p w14:paraId="310D8AA5">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val="en-US"/>
        </w:rPr>
        <w:t>2020</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w:t>
      </w:r>
      <w:r>
        <w:rPr>
          <w:rFonts w:hint="eastAsia" w:ascii="宋体" w:hAnsi="宋体" w:eastAsia="宋体" w:cs="宋体"/>
          <w:color w:val="333333"/>
          <w:sz w:val="32"/>
          <w:szCs w:val="32"/>
          <w:shd w:val="clear" w:fill="FFFFFF"/>
          <w:lang w:eastAsia="zh-CN"/>
        </w:rPr>
        <w:t>月，杨某以成都某医美公司提供医疗美容服务过程中违反合同约定，擅自使用国产膨体，存在消费欺诈为由，向成都市青羊区人民法院（以下简称一审法院）提起诉讼，请求判令成都某医美公司按医疗美容服务价格</w:t>
      </w:r>
      <w:r>
        <w:rPr>
          <w:rFonts w:hint="eastAsia" w:ascii="宋体" w:hAnsi="宋体" w:eastAsia="宋体" w:cs="宋体"/>
          <w:color w:val="333333"/>
          <w:sz w:val="32"/>
          <w:szCs w:val="32"/>
          <w:shd w:val="clear" w:fill="FFFFFF"/>
          <w:lang w:val="en-US"/>
        </w:rPr>
        <w:t>4</w:t>
      </w:r>
      <w:r>
        <w:rPr>
          <w:rFonts w:hint="eastAsia" w:ascii="宋体" w:hAnsi="宋体" w:eastAsia="宋体" w:cs="宋体"/>
          <w:color w:val="333333"/>
          <w:sz w:val="32"/>
          <w:szCs w:val="32"/>
          <w:shd w:val="clear" w:fill="FFFFFF"/>
          <w:lang w:eastAsia="zh-CN"/>
        </w:rPr>
        <w:t>万元的三倍承担惩罚性赔偿责任。一审法院认为，成都某医美公司与杨某在建立医疗美容服务合同时，就隆鼻修复术使用进口膨体材料达成合意，但成都某医美公司实际使用国产膨体材料，存在消费欺诈，根据《中华人民共和国消费者权益保护法》第五十五条规定，应承担杨某手术费用三倍的赔偿责任。据此，判决成都某医美公司赔偿杨某</w:t>
      </w:r>
      <w:r>
        <w:rPr>
          <w:rFonts w:hint="eastAsia" w:ascii="宋体" w:hAnsi="宋体" w:eastAsia="宋体" w:cs="宋体"/>
          <w:color w:val="333333"/>
          <w:sz w:val="32"/>
          <w:szCs w:val="32"/>
          <w:shd w:val="clear" w:fill="FFFFFF"/>
          <w:lang w:val="en-US"/>
        </w:rPr>
        <w:t>12</w:t>
      </w:r>
      <w:r>
        <w:rPr>
          <w:rFonts w:hint="eastAsia" w:ascii="宋体" w:hAnsi="宋体" w:eastAsia="宋体" w:cs="宋体"/>
          <w:color w:val="333333"/>
          <w:sz w:val="32"/>
          <w:szCs w:val="32"/>
          <w:shd w:val="clear" w:fill="FFFFFF"/>
          <w:lang w:eastAsia="zh-CN"/>
        </w:rPr>
        <w:t>万元。</w:t>
      </w:r>
    </w:p>
    <w:p w14:paraId="3481477E">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一审判决后，成都某医美公司不服，向成都市中级人民法院（以下简称二审法院）提起上诉。二审法院认为，成都某医美公司在植入膨体上确实存在未按约定提供进口膨体的欺诈行为，但其他的医疗美容服务已经实施，且杨某并未提交证据证明其他项目存在欺诈，三倍赔偿的范围应限于膨体部分。据此，判决成都某医美公司按照该膨体价格三倍赔偿杨某</w:t>
      </w:r>
      <w:r>
        <w:rPr>
          <w:rFonts w:hint="eastAsia" w:ascii="宋体" w:hAnsi="宋体" w:eastAsia="宋体" w:cs="宋体"/>
          <w:color w:val="333333"/>
          <w:sz w:val="32"/>
          <w:szCs w:val="32"/>
          <w:shd w:val="clear" w:fill="FFFFFF"/>
          <w:lang w:val="en-US"/>
        </w:rPr>
        <w:t>19500</w:t>
      </w:r>
      <w:r>
        <w:rPr>
          <w:rFonts w:hint="eastAsia" w:ascii="宋体" w:hAnsi="宋体" w:eastAsia="宋体" w:cs="宋体"/>
          <w:color w:val="333333"/>
          <w:sz w:val="32"/>
          <w:szCs w:val="32"/>
          <w:shd w:val="clear" w:fill="FFFFFF"/>
          <w:lang w:eastAsia="zh-CN"/>
        </w:rPr>
        <w:t>元。</w:t>
      </w:r>
    </w:p>
    <w:p w14:paraId="3B245F9E">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二审判决后，杨某不服，向四川省高级人民法院申请再审被驳回。</w:t>
      </w:r>
    </w:p>
    <w:p w14:paraId="2D1E87C8">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【检察机关履职过程】</w:t>
      </w:r>
    </w:p>
    <w:p w14:paraId="157449BA">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受理及审查情况。</w:t>
      </w:r>
      <w:r>
        <w:rPr>
          <w:rFonts w:hint="eastAsia" w:ascii="宋体" w:hAnsi="宋体" w:eastAsia="宋体" w:cs="宋体"/>
          <w:color w:val="333333"/>
          <w:sz w:val="32"/>
          <w:szCs w:val="32"/>
          <w:shd w:val="clear" w:fill="FFFFFF"/>
          <w:lang w:eastAsia="zh-CN"/>
        </w:rPr>
        <w:t>杨某不服生效判决，向成都市人民检察院申请监督。成都市人民检察院经审查认为，二审判决将成都某医美公司因消费欺诈承担三倍赔偿责任的范围限于膨体部分系适用法律错误，以膨体价格</w:t>
      </w:r>
      <w:r>
        <w:rPr>
          <w:rFonts w:hint="eastAsia" w:ascii="宋体" w:hAnsi="宋体" w:eastAsia="宋体" w:cs="宋体"/>
          <w:color w:val="333333"/>
          <w:sz w:val="32"/>
          <w:szCs w:val="32"/>
          <w:shd w:val="clear" w:fill="FFFFFF"/>
          <w:lang w:val="en-US"/>
        </w:rPr>
        <w:t>6500</w:t>
      </w:r>
      <w:r>
        <w:rPr>
          <w:rFonts w:hint="eastAsia" w:ascii="宋体" w:hAnsi="宋体" w:eastAsia="宋体" w:cs="宋体"/>
          <w:color w:val="333333"/>
          <w:sz w:val="32"/>
          <w:szCs w:val="32"/>
          <w:shd w:val="clear" w:fill="FFFFFF"/>
          <w:lang w:eastAsia="zh-CN"/>
        </w:rPr>
        <w:t>元为基数计算惩罚性赔偿金缺乏依据，据此提请四川省人民检察院抗诉。</w:t>
      </w:r>
    </w:p>
    <w:p w14:paraId="2E8222CA">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监督意见。</w:t>
      </w:r>
      <w:r>
        <w:rPr>
          <w:rFonts w:hint="eastAsia" w:ascii="宋体" w:hAnsi="宋体" w:eastAsia="宋体" w:cs="宋体"/>
          <w:color w:val="333333"/>
          <w:sz w:val="32"/>
          <w:szCs w:val="32"/>
          <w:shd w:val="clear" w:fill="FFFFFF"/>
          <w:lang w:val="en-US"/>
        </w:rPr>
        <w:t>2021</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11</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8</w:t>
      </w:r>
      <w:r>
        <w:rPr>
          <w:rFonts w:hint="eastAsia" w:ascii="宋体" w:hAnsi="宋体" w:eastAsia="宋体" w:cs="宋体"/>
          <w:color w:val="333333"/>
          <w:sz w:val="32"/>
          <w:szCs w:val="32"/>
          <w:shd w:val="clear" w:fill="FFFFFF"/>
          <w:lang w:eastAsia="zh-CN"/>
        </w:rPr>
        <w:t>日，四川省人民检察院向四川省高级人民法院提出抗诉。四川省人民检察院抗诉认为，杨某与成都某医美公司达成的合意是接受隆鼻整体塑形服务。虽然杨某在一审中提交的</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手术通知单</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中载明手术项目包括</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鼻中隔延长术</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鼻小柱延长术</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鼻尖再造术</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等，但成都某医美公司对杨某实施的手术是对膨体与自身肋软骨雕刻缝合，从而形成完整鼻部的医疗美容服务，杨某不能也没有必要单独购买膨体；杨某的支付凭证也能证实其接受的是鼻部医疗美容，不应将三个手术项目割裂计算。成都某医美公司提交的</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医美项目价目表</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收款收据</w:t>
      </w:r>
      <w:r>
        <w:rPr>
          <w:rFonts w:hint="eastAsia" w:ascii="宋体" w:hAnsi="宋体" w:eastAsia="宋体" w:cs="宋体"/>
          <w:color w:val="333333"/>
          <w:sz w:val="32"/>
          <w:szCs w:val="32"/>
          <w:shd w:val="clear" w:fill="FFFFFF"/>
          <w:lang w:val="en-US"/>
        </w:rPr>
        <w:t>”</w:t>
      </w:r>
      <w:r>
        <w:rPr>
          <w:rFonts w:hint="eastAsia" w:ascii="宋体" w:hAnsi="宋体" w:eastAsia="宋体" w:cs="宋体"/>
          <w:color w:val="333333"/>
          <w:sz w:val="32"/>
          <w:szCs w:val="32"/>
          <w:shd w:val="clear" w:fill="FFFFFF"/>
          <w:lang w:eastAsia="zh-CN"/>
        </w:rPr>
        <w:t>均为该公司单方提供且杨某不予认可，不能证明杨某接受的各项手术能够独立并分别收费。成都某医美公司以国产膨体冒充进口膨体，违反诚实信用原则，应当承担惩罚性赔偿责任。二审判决将整体的医疗美容服务拆分，并仅以膨体价格计算三倍赔偿金额，其对惩罚性赔偿范围的认定确有错误，成都某医美公司应当以杨某支付的</w:t>
      </w:r>
      <w:r>
        <w:rPr>
          <w:rFonts w:hint="eastAsia" w:ascii="宋体" w:hAnsi="宋体" w:eastAsia="宋体" w:cs="宋体"/>
          <w:color w:val="333333"/>
          <w:sz w:val="32"/>
          <w:szCs w:val="32"/>
          <w:shd w:val="clear" w:fill="FFFFFF"/>
          <w:lang w:val="en-US"/>
        </w:rPr>
        <w:t>4</w:t>
      </w:r>
      <w:r>
        <w:rPr>
          <w:rFonts w:hint="eastAsia" w:ascii="宋体" w:hAnsi="宋体" w:eastAsia="宋体" w:cs="宋体"/>
          <w:color w:val="333333"/>
          <w:sz w:val="32"/>
          <w:szCs w:val="32"/>
          <w:shd w:val="clear" w:fill="FFFFFF"/>
          <w:lang w:eastAsia="zh-CN"/>
        </w:rPr>
        <w:t>万元全部价款为基数承担三倍赔偿责任。</w:t>
      </w:r>
    </w:p>
    <w:p w14:paraId="33ED0CDE">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监督结果。</w:t>
      </w:r>
      <w:r>
        <w:rPr>
          <w:rFonts w:hint="eastAsia" w:ascii="宋体" w:hAnsi="宋体" w:eastAsia="宋体" w:cs="宋体"/>
          <w:color w:val="333333"/>
          <w:sz w:val="32"/>
          <w:szCs w:val="32"/>
          <w:shd w:val="clear" w:fill="FFFFFF"/>
          <w:lang w:val="en-US"/>
        </w:rPr>
        <w:t>2022</w:t>
      </w:r>
      <w:r>
        <w:rPr>
          <w:rFonts w:hint="eastAsia" w:ascii="宋体" w:hAnsi="宋体" w:eastAsia="宋体" w:cs="宋体"/>
          <w:color w:val="333333"/>
          <w:sz w:val="32"/>
          <w:szCs w:val="32"/>
          <w:shd w:val="clear" w:fill="FFFFFF"/>
          <w:lang w:eastAsia="zh-CN"/>
        </w:rPr>
        <w:t>年</w:t>
      </w:r>
      <w:r>
        <w:rPr>
          <w:rFonts w:hint="eastAsia" w:ascii="宋体" w:hAnsi="宋体" w:eastAsia="宋体" w:cs="宋体"/>
          <w:color w:val="333333"/>
          <w:sz w:val="32"/>
          <w:szCs w:val="32"/>
          <w:shd w:val="clear" w:fill="FFFFFF"/>
          <w:lang w:val="en-US"/>
        </w:rPr>
        <w:t>3</w:t>
      </w:r>
      <w:r>
        <w:rPr>
          <w:rFonts w:hint="eastAsia" w:ascii="宋体" w:hAnsi="宋体" w:eastAsia="宋体" w:cs="宋体"/>
          <w:color w:val="333333"/>
          <w:sz w:val="32"/>
          <w:szCs w:val="32"/>
          <w:shd w:val="clear" w:fill="FFFFFF"/>
          <w:lang w:eastAsia="zh-CN"/>
        </w:rPr>
        <w:t>月</w:t>
      </w:r>
      <w:r>
        <w:rPr>
          <w:rFonts w:hint="eastAsia" w:ascii="宋体" w:hAnsi="宋体" w:eastAsia="宋体" w:cs="宋体"/>
          <w:color w:val="333333"/>
          <w:sz w:val="32"/>
          <w:szCs w:val="32"/>
          <w:shd w:val="clear" w:fill="FFFFFF"/>
          <w:lang w:val="en-US"/>
        </w:rPr>
        <w:t>23</w:t>
      </w:r>
      <w:r>
        <w:rPr>
          <w:rFonts w:hint="eastAsia" w:ascii="宋体" w:hAnsi="宋体" w:eastAsia="宋体" w:cs="宋体"/>
          <w:color w:val="333333"/>
          <w:sz w:val="32"/>
          <w:szCs w:val="32"/>
          <w:shd w:val="clear" w:fill="FFFFFF"/>
          <w:lang w:eastAsia="zh-CN"/>
        </w:rPr>
        <w:t>日，四川省高级人民法院采纳四川省人民检察院抗诉意见，作出再审判决：撤销二审判决；维持一审判决，即成都某医美公司赔偿杨某</w:t>
      </w:r>
      <w:r>
        <w:rPr>
          <w:rFonts w:hint="eastAsia" w:ascii="宋体" w:hAnsi="宋体" w:eastAsia="宋体" w:cs="宋体"/>
          <w:color w:val="333333"/>
          <w:sz w:val="32"/>
          <w:szCs w:val="32"/>
          <w:shd w:val="clear" w:fill="FFFFFF"/>
          <w:lang w:val="en-US"/>
        </w:rPr>
        <w:t>12</w:t>
      </w:r>
      <w:r>
        <w:rPr>
          <w:rFonts w:hint="eastAsia" w:ascii="宋体" w:hAnsi="宋体" w:eastAsia="宋体" w:cs="宋体"/>
          <w:color w:val="333333"/>
          <w:sz w:val="32"/>
          <w:szCs w:val="32"/>
          <w:shd w:val="clear" w:fill="FFFFFF"/>
          <w:lang w:eastAsia="zh-CN"/>
        </w:rPr>
        <w:t>万元。</w:t>
      </w:r>
    </w:p>
    <w:p w14:paraId="41DDC22F">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【指导意义】</w:t>
      </w:r>
    </w:p>
    <w:p w14:paraId="5BD2DA85">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（一）消费型医疗美容服务可以适用消费欺诈惩罚性赔偿制度。</w:t>
      </w:r>
      <w:r>
        <w:rPr>
          <w:rFonts w:hint="eastAsia" w:ascii="宋体" w:hAnsi="宋体" w:eastAsia="宋体" w:cs="宋体"/>
          <w:color w:val="333333"/>
          <w:sz w:val="32"/>
          <w:szCs w:val="32"/>
          <w:shd w:val="clear" w:fill="FFFFFF"/>
          <w:lang w:eastAsia="zh-CN"/>
        </w:rPr>
        <w:t>消费型医疗美容服务合同中，就诊者并非基于治疗和矫正目的进行疾病诊断、治疗活动，而是为满足美化外观的个人生活消费需求而接受服务、购买产品，符合消费者的特征；医疗美容服务机构接受就诊者支付的服务对价、并通过医疗美容服务获取利润，具有经营者的特征。因此，消费型医疗美容服务合同纠纷案件中存在消费欺诈的，可以适用《中华人民共和国消费者权益保护法》第五十五条规定的惩罚性赔偿制度。</w:t>
      </w:r>
    </w:p>
    <w:p w14:paraId="5161DF04">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楷体" w:hAnsi="楷体" w:eastAsia="楷体" w:cs="楷体"/>
          <w:b/>
          <w:bCs/>
          <w:color w:val="333333"/>
          <w:sz w:val="32"/>
          <w:szCs w:val="32"/>
          <w:shd w:val="clear" w:fill="FFFFFF"/>
          <w:lang w:eastAsia="zh-CN"/>
        </w:rPr>
        <w:t>（二）消费欺诈惩罚性赔偿责任的范围应当结合合同双方当事人的合意内容、合同目的及欺诈部分在商品或者服务中所处地位综合认定。</w:t>
      </w:r>
      <w:r>
        <w:rPr>
          <w:rFonts w:hint="eastAsia" w:ascii="宋体" w:hAnsi="宋体" w:eastAsia="宋体" w:cs="宋体"/>
          <w:color w:val="333333"/>
          <w:sz w:val="32"/>
          <w:szCs w:val="32"/>
          <w:shd w:val="clear" w:fill="FFFFFF"/>
          <w:lang w:eastAsia="zh-CN"/>
        </w:rPr>
        <w:t>消费欺诈纠纷案件中，认定经营者按照全部商品或者服务的价格还是按照存在欺诈部分的商品或者服务的价格承担惩罚性赔偿责任，应当重点审查双方当事人的约定以及存在欺诈的商品或者服务在整体商品或者服务中所处的地位。如果消费者购买的商品或者服务是一个不可分割的整体，而存在欺诈的商品或者服务不能独立于整体且属于核心关键部分，则经营者应当按照整体商品或者服务的价格为基数而非按照存在欺诈部分的商品或者服务的价格为基数承担惩罚性赔偿责任。检察机关在履职中应当准确适用消费欺诈惩罚性赔偿规则，发现人民法院认</w:t>
      </w:r>
      <w:bookmarkStart w:id="0" w:name="_GoBack"/>
      <w:bookmarkEnd w:id="0"/>
      <w:r>
        <w:rPr>
          <w:rFonts w:hint="eastAsia" w:ascii="宋体" w:hAnsi="宋体" w:eastAsia="宋体" w:cs="宋体"/>
          <w:color w:val="333333"/>
          <w:sz w:val="32"/>
          <w:szCs w:val="32"/>
          <w:shd w:val="clear" w:fill="FFFFFF"/>
          <w:lang w:eastAsia="zh-CN"/>
        </w:rPr>
        <w:t>定惩罚性赔偿范围确有错误的，应当依法监督。</w:t>
      </w:r>
      <w:r>
        <w:rPr>
          <w:rFonts w:hint="eastAsia" w:ascii="宋体" w:hAnsi="宋体" w:eastAsia="宋体" w:cs="宋体"/>
          <w:color w:val="333333"/>
          <w:sz w:val="32"/>
          <w:szCs w:val="32"/>
          <w:shd w:val="clear" w:fill="FFFFFF"/>
          <w:lang w:val="en-US"/>
        </w:rPr>
        <w:t> </w:t>
      </w:r>
    </w:p>
    <w:p w14:paraId="26339FB2">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b/>
          <w:bCs/>
          <w:color w:val="333333"/>
          <w:sz w:val="32"/>
          <w:szCs w:val="32"/>
          <w:shd w:val="clear" w:fill="FFFFFF"/>
          <w:lang w:eastAsia="zh-CN"/>
        </w:rPr>
        <w:t>【相关规定】</w:t>
      </w:r>
    </w:p>
    <w:p w14:paraId="689619FA">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《中华人民共和国消费者权益保护法》第五十五条</w:t>
      </w:r>
    </w:p>
    <w:p w14:paraId="0DC95E6B">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《中华人民共和国民事诉讼法》第二百条、第二百零八条（</w:t>
      </w:r>
      <w:r>
        <w:rPr>
          <w:rFonts w:hint="eastAsia" w:ascii="宋体" w:hAnsi="宋体" w:eastAsia="宋体" w:cs="宋体"/>
          <w:color w:val="333333"/>
          <w:sz w:val="32"/>
          <w:szCs w:val="32"/>
          <w:shd w:val="clear" w:fill="FFFFFF"/>
          <w:lang w:val="en-US"/>
        </w:rPr>
        <w:t>2017</w:t>
      </w:r>
      <w:r>
        <w:rPr>
          <w:rFonts w:hint="eastAsia" w:ascii="宋体" w:hAnsi="宋体" w:eastAsia="宋体" w:cs="宋体"/>
          <w:color w:val="333333"/>
          <w:sz w:val="32"/>
          <w:szCs w:val="32"/>
          <w:shd w:val="clear" w:fill="FFFFFF"/>
          <w:lang w:eastAsia="zh-CN"/>
        </w:rPr>
        <w:t>年修正，本案适用，现为</w:t>
      </w:r>
      <w:r>
        <w:rPr>
          <w:rFonts w:hint="eastAsia" w:ascii="宋体" w:hAnsi="宋体" w:eastAsia="宋体" w:cs="宋体"/>
          <w:color w:val="333333"/>
          <w:sz w:val="32"/>
          <w:szCs w:val="32"/>
          <w:shd w:val="clear" w:fill="FFFFFF"/>
          <w:lang w:val="en-US"/>
        </w:rPr>
        <w:t>2023</w:t>
      </w:r>
      <w:r>
        <w:rPr>
          <w:rFonts w:hint="eastAsia" w:ascii="宋体" w:hAnsi="宋体" w:eastAsia="宋体" w:cs="宋体"/>
          <w:color w:val="333333"/>
          <w:sz w:val="32"/>
          <w:szCs w:val="32"/>
          <w:shd w:val="clear" w:fill="FFFFFF"/>
          <w:lang w:eastAsia="zh-CN"/>
        </w:rPr>
        <w:t>年修正后的第二百一十一条、第二百一十九条）</w:t>
      </w:r>
    </w:p>
    <w:p w14:paraId="647DD3D9">
      <w:pPr>
        <w:pStyle w:val="4"/>
        <w:keepNext w:val="0"/>
        <w:keepLines w:val="0"/>
        <w:widowControl/>
        <w:suppressLineNumbers w:val="0"/>
        <w:spacing w:before="0" w:beforeAutospacing="0" w:after="315" w:afterAutospacing="0" w:line="450" w:lineRule="atLeast"/>
        <w:ind w:left="0" w:right="0" w:firstLine="420"/>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《人民检察院民事诉讼监督规则》第九十条</w:t>
      </w:r>
    </w:p>
    <w:p w14:paraId="05F5C812">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办案检察院：四川省人民检察院</w:t>
      </w:r>
      <w:r>
        <w:rPr>
          <w:rFonts w:hint="eastAsia" w:ascii="宋体" w:hAnsi="宋体" w:eastAsia="宋体" w:cs="宋体"/>
          <w:color w:val="333333"/>
          <w:sz w:val="32"/>
          <w:szCs w:val="32"/>
          <w:shd w:val="clear" w:fill="FFFFFF"/>
          <w:lang w:val="en-US"/>
        </w:rPr>
        <w:t>  </w:t>
      </w:r>
      <w:r>
        <w:rPr>
          <w:rFonts w:hint="eastAsia" w:ascii="宋体" w:hAnsi="宋体" w:eastAsia="宋体" w:cs="宋体"/>
          <w:color w:val="333333"/>
          <w:sz w:val="32"/>
          <w:szCs w:val="32"/>
          <w:shd w:val="clear" w:fill="FFFFFF"/>
          <w:lang w:eastAsia="zh-CN"/>
        </w:rPr>
        <w:t>成都市人民检察院</w:t>
      </w:r>
    </w:p>
    <w:p w14:paraId="4C8D4C05">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办案检察官：覃攀</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张渝鑫</w:t>
      </w:r>
    </w:p>
    <w:p w14:paraId="29BC64F8">
      <w:pPr>
        <w:pStyle w:val="4"/>
        <w:keepNext w:val="0"/>
        <w:keepLines w:val="0"/>
        <w:widowControl/>
        <w:suppressLineNumbers w:val="0"/>
        <w:spacing w:before="0" w:beforeAutospacing="0" w:after="315" w:afterAutospacing="0" w:line="450" w:lineRule="atLeast"/>
        <w:ind w:left="0" w:right="0"/>
        <w:jc w:val="right"/>
        <w:rPr>
          <w:rFonts w:hint="eastAsia" w:ascii="宋体" w:hAnsi="宋体" w:eastAsia="宋体" w:cs="宋体"/>
          <w:sz w:val="32"/>
          <w:szCs w:val="32"/>
          <w:lang w:val="en-US"/>
        </w:rPr>
      </w:pPr>
      <w:r>
        <w:rPr>
          <w:rFonts w:hint="eastAsia" w:ascii="宋体" w:hAnsi="宋体" w:eastAsia="宋体" w:cs="宋体"/>
          <w:color w:val="333333"/>
          <w:sz w:val="32"/>
          <w:szCs w:val="32"/>
          <w:shd w:val="clear" w:fill="FFFFFF"/>
          <w:lang w:eastAsia="zh-CN"/>
        </w:rPr>
        <w:t>案例撰写人：覃攀</w:t>
      </w:r>
      <w:r>
        <w:rPr>
          <w:rFonts w:hint="eastAsia" w:ascii="宋体" w:hAnsi="宋体" w:eastAsia="宋体" w:cs="宋体"/>
          <w:color w:val="333333"/>
          <w:sz w:val="32"/>
          <w:szCs w:val="32"/>
          <w:shd w:val="clear" w:fill="FFFFFF"/>
          <w:lang w:val="en-US"/>
        </w:rPr>
        <w:t xml:space="preserve">  </w:t>
      </w:r>
      <w:r>
        <w:rPr>
          <w:rFonts w:hint="eastAsia" w:ascii="宋体" w:hAnsi="宋体" w:eastAsia="宋体" w:cs="宋体"/>
          <w:color w:val="333333"/>
          <w:sz w:val="32"/>
          <w:szCs w:val="32"/>
          <w:shd w:val="clear" w:fill="FFFFFF"/>
          <w:lang w:eastAsia="zh-CN"/>
        </w:rPr>
        <w:t>张渝鑫</w:t>
      </w:r>
    </w:p>
    <w:p w14:paraId="597B4A8E"/>
    <w:sectPr>
      <w:footerReference r:id="rId3" w:type="default"/>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A00002EF" w:usb1="420020EB" w:usb2="00000000" w:usb3="00000000" w:csb0="2000019F" w:csb1="00000000"/>
  </w:font>
  <w:font w:name="楷体">
    <w:panose1 w:val="02010609060101010101"/>
    <w:charset w:val="86"/>
    <w:family w:val="auto"/>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C14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ECB24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5ECB24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6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7">
    <w:name w:val="页脚 Char"/>
    <w:basedOn w:val="6"/>
    <w:link w:val="2"/>
    <w:uiPriority w:val="0"/>
    <w:rPr>
      <w:rFonts w:hint="default" w:ascii="Calibri" w:hAnsi="Calibri" w:cs="Calibr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2025-07-23T00:42:13Z</dcterms:created>
  <dc:creator>Administrator</dc:creator>
  <cp:lastModifiedBy>xie*</cp:lastModifiedBy>
  <dcterms:modified xsi:type="dcterms:W3CDTF">2025-07-23T00:44:16Z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eyJoZGlkIjoiYWFmNzZhYWIzM2UxMDIyN2IzZmVkMWY3MDYzOGRhZTMiLCJ1c2VySWQiOiIzMDAyMTMxODMifQ==</vt:lpwstr>
  </property>
  <property fmtid="{D5CDD505-2E9C-101B-9397-08002B2CF9AE}" pid="4" name="ICV">
    <vt:lpwstr>E96BB08BB14F4A77B35AD553CBEC949B_12</vt:lpwstr>
  </property>
</Properties>
</file>