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中华人民共和国行政复议法</w:t>
      </w:r>
    </w:p>
    <w:p>
      <w:pPr>
        <w:pStyle w:val="4"/>
        <w:keepNext w:val="0"/>
        <w:keepLines w:val="0"/>
        <w:widowControl/>
        <w:suppressLineNumbers w:val="0"/>
        <w:rPr>
          <w:b w:val="0"/>
          <w:bCs w:val="0"/>
        </w:rPr>
      </w:pPr>
      <w:r>
        <w:rPr>
          <w:b w:val="0"/>
          <w:bCs w:val="0"/>
        </w:rPr>
        <w:t>（1999年4月29日第九届全国人民代表大会常务委员会第九次会议通过 根据2009年8月27日第十一届全国人民代表大会常务委员会第十次会议《关于修改部分法律的决定》第一次修正 根据2017年9月1日第十二届全国人民代表大会常务委员会第二十九次会议《关于修改〈中华人民共和国法官法〉等八部法律的决定》第二次修正 2023年9月1日第十四届全国人民代表大会常务委员会第五次会议修订）</w:t>
      </w:r>
    </w:p>
    <w:p>
      <w:pPr>
        <w:pStyle w:val="7"/>
        <w:keepNext w:val="0"/>
        <w:keepLines w:val="0"/>
        <w:widowControl/>
        <w:suppressLineNumbers w:val="0"/>
        <w:jc w:val="center"/>
        <w:rPr>
          <w:rFonts w:hint="eastAsia" w:ascii="黑体" w:hAnsi="黑体" w:eastAsia="黑体" w:cs="黑体"/>
          <w:sz w:val="32"/>
          <w:szCs w:val="32"/>
        </w:rPr>
      </w:pPr>
    </w:p>
    <w:p>
      <w:pPr>
        <w:pStyle w:val="7"/>
        <w:keepNext w:val="0"/>
        <w:keepLines w:val="0"/>
        <w:widowControl/>
        <w:suppressLineNumbers w:val="0"/>
        <w:jc w:val="center"/>
        <w:rPr>
          <w:rFonts w:hint="eastAsia" w:ascii="黑体" w:hAnsi="黑体" w:eastAsia="黑体" w:cs="黑体"/>
          <w:sz w:val="32"/>
          <w:szCs w:val="32"/>
        </w:rPr>
      </w:pPr>
    </w:p>
    <w:p>
      <w:pPr>
        <w:pStyle w:val="7"/>
        <w:keepNext w:val="0"/>
        <w:keepLines w:val="0"/>
        <w:widowControl/>
        <w:suppressLineNumbers w:val="0"/>
        <w:jc w:val="center"/>
        <w:rPr>
          <w:rFonts w:hint="eastAsia" w:ascii="黑体" w:hAnsi="黑体" w:eastAsia="黑体" w:cs="黑体"/>
          <w:sz w:val="32"/>
          <w:szCs w:val="32"/>
        </w:rPr>
      </w:pPr>
      <w:r>
        <w:rPr>
          <w:rFonts w:hint="eastAsia" w:ascii="黑体" w:hAnsi="黑体" w:eastAsia="黑体" w:cs="黑体"/>
          <w:sz w:val="32"/>
          <w:szCs w:val="32"/>
        </w:rPr>
        <w:t>目　　录</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第一章　总　　则</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第二章　行政复议申请</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　　第一节　行政复议范围</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　　第二节　行政复议参加人</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　　第三节　申请的提出</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　　第四节　行政复议管辖</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第三章　行政复议受理</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第四章　行政复议审理</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　　第一节　一般规定</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　　第二节　行政复议证据</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　　第三节　普通程序</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　　第四节　简易程序</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　　第五节　行政复议附带审查</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第五章　行政复议决定</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第六章　法律责任</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第七章　附　　则</w:t>
      </w:r>
    </w:p>
    <w:p>
      <w:pPr>
        <w:pStyle w:val="7"/>
        <w:keepNext w:val="0"/>
        <w:keepLines w:val="0"/>
        <w:widowControl/>
        <w:suppressLineNumbers w:val="0"/>
        <w:ind w:left="0" w:firstLine="420"/>
        <w:rPr>
          <w:rFonts w:hint="eastAsia" w:ascii="宋体" w:hAnsi="宋体" w:eastAsia="宋体" w:cs="宋体"/>
          <w:sz w:val="32"/>
          <w:szCs w:val="32"/>
        </w:rPr>
      </w:pPr>
    </w:p>
    <w:p>
      <w:pPr>
        <w:pStyle w:val="7"/>
        <w:keepNext w:val="0"/>
        <w:keepLines w:val="0"/>
        <w:widowControl/>
        <w:suppressLineNumbers w:val="0"/>
        <w:jc w:val="center"/>
        <w:rPr>
          <w:rFonts w:hint="eastAsia" w:ascii="黑体" w:hAnsi="黑体" w:eastAsia="黑体" w:cs="黑体"/>
          <w:sz w:val="32"/>
          <w:szCs w:val="32"/>
        </w:rPr>
      </w:pPr>
      <w:r>
        <w:rPr>
          <w:rFonts w:hint="eastAsia" w:ascii="黑体" w:hAnsi="黑体" w:eastAsia="黑体" w:cs="黑体"/>
          <w:sz w:val="32"/>
          <w:szCs w:val="32"/>
        </w:rPr>
        <w:t>第一章　总　　则</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第一条　为了防止和纠正违法的或者不当的行政行为，保护公民、法人和其他组织的合法权益，监督和保障行政机关依法行使职权，发挥行政复议化解行政争议的主渠道作用，推进法治政府建设，根据宪法，制定本法。</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第二条　公民、法人或者其他组织认为行政机关的行政行为侵犯其合法权益，向行政复议机关提出行政复议申请，行政复议机关办理行政复议案件，适用本法。</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前款所称行政行为，包括法律、法规、规章授权的组织的行政行为。</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第三条　行政复议工作坚持中国共产党的领导。</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行政复议机关履行行政复议职责，应当遵循合法、公正、公开、高效、便民、为民的原则，坚持有错必纠，保障法律、法规的正确实施。</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第四条　县级以上各级人民政府以及其他依照本法履行行政复议职责的行政机关是行政复议机关。</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行政复议机关办理行政复议事项的机构是行政复议机构。行政复议机构同时组织办理行政复议机关的行政应诉事项。</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行政复议机关应当加强行政复议工作，支持和保障行政复议机构依法履行职责。上级行政复议机构对下级行政复议机构的行政复议工作进行指导、监督。</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国务院行政复议机构可以发布行政复议指导性案例。</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第五条　行政复议机关办理行政复议案件，可以进行调解。</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调解应当遵循合法、自愿的原则，不得损害国家利益、社会公共利益和他人合法权益，不得违反法律、法规的强制性规定。</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第六条　国家建立专业化、职业化行政复议人员队伍。</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行政复议机构中初次从事行政复议工作的人员，应当通过国家统一法律职业资格考试取得法律职业资格，并参加统一职前培训。</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国务院行政复议机构应当会同有关部门制定行政复议人员工作规范，加强对行政复议人员的业务考核和管理。</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第七条　行政复议机关应当确保行政复议机构的人员配备与所承担的工作任务相适应，提高行政复议人员专业素质，根据工作需要保障办案场所、装备等设施。县级以上各级人民政府应当将行政复议工作经费列入本级预算。</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第八条　行政复议机关应当加强信息化建设，运用现代信息技术，方便公民、法人或者其他组织申请、参加行政复议，提高工作质量和效率。</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第九条　对在行政复议工作中做出显著成绩的单位和个人，按照国家有关规定给予表彰和奖励。</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第十条　公民、法人或者其他组织对行政复议决定不服的，可以依照《中华人民共和国行政诉讼法》的规定向人民法院提起行政诉讼，但是法律规定行政复议决定为最终裁决的除外。</w:t>
      </w:r>
    </w:p>
    <w:p>
      <w:pPr>
        <w:pStyle w:val="7"/>
        <w:keepNext w:val="0"/>
        <w:keepLines w:val="0"/>
        <w:widowControl/>
        <w:suppressLineNumbers w:val="0"/>
        <w:ind w:left="0" w:firstLine="420"/>
        <w:rPr>
          <w:rFonts w:hint="eastAsia" w:ascii="宋体" w:hAnsi="宋体" w:eastAsia="宋体" w:cs="宋体"/>
          <w:sz w:val="32"/>
          <w:szCs w:val="32"/>
        </w:rPr>
      </w:pPr>
    </w:p>
    <w:p>
      <w:pPr>
        <w:pStyle w:val="7"/>
        <w:keepNext w:val="0"/>
        <w:keepLines w:val="0"/>
        <w:widowControl/>
        <w:suppressLineNumbers w:val="0"/>
        <w:jc w:val="center"/>
        <w:rPr>
          <w:rFonts w:hint="eastAsia" w:ascii="黑体" w:hAnsi="黑体" w:eastAsia="黑体" w:cs="黑体"/>
          <w:sz w:val="32"/>
          <w:szCs w:val="32"/>
        </w:rPr>
      </w:pPr>
      <w:r>
        <w:rPr>
          <w:rFonts w:hint="eastAsia" w:ascii="黑体" w:hAnsi="黑体" w:eastAsia="黑体" w:cs="黑体"/>
          <w:sz w:val="32"/>
          <w:szCs w:val="32"/>
        </w:rPr>
        <w:t>第二章　行政复议申请</w:t>
      </w:r>
    </w:p>
    <w:p>
      <w:pPr>
        <w:pStyle w:val="7"/>
        <w:keepNext w:val="0"/>
        <w:keepLines w:val="0"/>
        <w:widowControl/>
        <w:suppressLineNumbers w:val="0"/>
        <w:jc w:val="center"/>
        <w:rPr>
          <w:rFonts w:hint="eastAsia" w:ascii="宋体" w:hAnsi="宋体" w:eastAsia="宋体" w:cs="宋体"/>
          <w:sz w:val="32"/>
          <w:szCs w:val="32"/>
        </w:rPr>
      </w:pPr>
      <w:r>
        <w:rPr>
          <w:rFonts w:hint="eastAsia" w:ascii="宋体" w:hAnsi="宋体" w:eastAsia="宋体" w:cs="宋体"/>
          <w:sz w:val="32"/>
          <w:szCs w:val="32"/>
        </w:rPr>
        <w:t>第一节　行政复议范围</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第十一条　有下列情形之一的，公民、法人或者其他组织可以依照本法申请行政复议：</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（一）对行政机关作出的行政处罚决定不服；</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（二）对行政机关作出的行政强制措施、行政强制执行决定不服；</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（三）申请行政许可，行政机关拒绝或者在法定期限内不予答复，或者对行政机关作出的有关行政许可的其他决定不服；</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（四）对行政机关作出的确认自然资源的所有权或者使用权的决定不服；</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（五）对行政机关作出的征收征用决定及其补偿决定不服；</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（六）对行政机关作出的赔偿决定或者不予赔偿决定不服；</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（七）对行政机关作出的不予受理工伤认定申请的决定或者工伤认定结论不服；</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（八）认为行政机关侵犯其经营自主权或者农村土地承包经营权、农村土地经营权；</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（九）认为行政机关滥用行政权力排除或者限制竞争；</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（十）认为行政机关违法集资、摊派费用或者违法要求履行其他义务；</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（十一）申请行政机关履行保护人身权利、财产权利、受教育权利等合法权益的法定职责，行政机关拒绝履行、未依法履行或者不予答复；</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（十二）申请行政机关依法给付抚恤金、社会保险待遇或者最低生活保障等社会保障，行政机关没有依法给付；</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（十三）认为行政机关不依法订立、不依法履行、未按照约定履行或者违法变更、解除政府特许经营协议、土地房屋征收补偿协议等行政协议；</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（十四）认为行政机关在政府信息公开工作中侵犯其合法权益；</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（十五）认为行政机关的其他行政行为侵犯其合法权益。</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第十二条　下列事项不属于行政复议范围：</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（一）国防、外交等国家行为；</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（二）行政法规、规章或者行政机关制定、发布的具有普遍约束力的决定、命令等规范性文件；</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（三）行政机关对行政机关工作人员的奖惩、任免等决定；</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（四）行政机关对民事纠纷作出的调解。</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第十三条　公民、法人或者其他组织认为行政机关的行政行为所依据的下列规范性文件不合法，在对行政行为申请行政复议时，可以一并向行政复议机关提出对该规范性文件的附带审查申请：</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（一）国务院部门的规范性文件；</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（二）县级以上地方各级人民政府及其工作部门的规范性文件；</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（三）乡、镇人民政府的规范性文件；</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（四）法律、法规、规章授权的组织的规范性文件。</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前款所列规范性文件不含规章。规章的审查依照法律、行政法规办理。</w:t>
      </w:r>
    </w:p>
    <w:p>
      <w:pPr>
        <w:pStyle w:val="7"/>
        <w:keepNext w:val="0"/>
        <w:keepLines w:val="0"/>
        <w:widowControl/>
        <w:suppressLineNumbers w:val="0"/>
        <w:jc w:val="center"/>
        <w:rPr>
          <w:rFonts w:hint="eastAsia" w:ascii="宋体" w:hAnsi="宋体" w:eastAsia="宋体" w:cs="宋体"/>
          <w:sz w:val="32"/>
          <w:szCs w:val="32"/>
        </w:rPr>
      </w:pPr>
      <w:r>
        <w:rPr>
          <w:rFonts w:hint="eastAsia" w:ascii="宋体" w:hAnsi="宋体" w:eastAsia="宋体" w:cs="宋体"/>
          <w:sz w:val="32"/>
          <w:szCs w:val="32"/>
        </w:rPr>
        <w:t>第二节　行政复议参加人</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第十四条　依照本法申请行政复议的公民、法人或者其他组织是申请人。</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有权申请行政复议的公民死亡的，其近亲属可以申请行政复议。有权申请行政复议的法人或者其他组织终止的，其权利义务承受人可以申请行政复议。</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有权申请行政复议的公民为无民事行为能力人或者限制民事行为能力人的，其法定代理人可以代为申请行政复议。</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第十五条　同一行政复议案件申请人人数众多的，可以由申请人推选代表人参加行政复议。</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代表人参加行政复议的行为对其所代表的申请人发生效力，但是代表人变更行政复议请求、撤回行政复议申请、承认第三人请求的，应当经被代表的申请人同意。</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第十六条　申请人以外的同被申请行政复议的行政行为或者行政复议案件处理结果有利害关系的公民、法人或者其他组织，可以作为第三人申请参加行政复议，或者由行政复议机构通知其作为第三人参加行政复议。</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第三人不参加行政复议，不影响行政复议案件的审理。</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第十七条　申请人、第三人可以委托一至二名律师、基层法律服务工作者或者其他代理人代为参加行政复议。</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申请人、第三人委托代理人的，应当向行政复议机构提交授权委托书、委托人及被委托人的身份证明文件。授权委托书应当载明委托事项、权限和期限。申请人、第三人变更或者解除代理人权限的，应当书面告知行政复议机构。</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第十八条　符合法律援助条件的行政复议申请人申请法律援助的，法律援助机构应当依法为其提供法律援助。</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第十九条　公民、法人或者其他组织对行政行为不服申请行政复议的，作出行政行为的行政机关或者法律、法规、规章授权的组织是被申请人。</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两个以上行政机关以共同的名义作出同一行政行为的，共同作出行政行为的行政机关是被申请人。</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行政机关委托的组织作出行政行为的，委托的行政机关是被申请人。</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作出行政行为的行政机关被撤销或者职权变更的，继续行使其职权的行政机关是被申请人。</w:t>
      </w:r>
    </w:p>
    <w:p>
      <w:pPr>
        <w:pStyle w:val="7"/>
        <w:keepNext w:val="0"/>
        <w:keepLines w:val="0"/>
        <w:widowControl/>
        <w:suppressLineNumbers w:val="0"/>
        <w:jc w:val="center"/>
        <w:rPr>
          <w:rFonts w:hint="eastAsia" w:ascii="宋体" w:hAnsi="宋体" w:eastAsia="宋体" w:cs="宋体"/>
          <w:sz w:val="32"/>
          <w:szCs w:val="32"/>
        </w:rPr>
      </w:pPr>
      <w:r>
        <w:rPr>
          <w:rFonts w:hint="eastAsia" w:ascii="宋体" w:hAnsi="宋体" w:eastAsia="宋体" w:cs="宋体"/>
          <w:sz w:val="32"/>
          <w:szCs w:val="32"/>
        </w:rPr>
        <w:t>第三节　申请的提出</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第二十条　公民、法人或者其他组织认为行政行为侵犯其合法权益的，可以自知道或者应当知道该行政行为之日起六十日内提出行政复议申请；但是法律规定的申请期限超过六十日的除外。</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因不可抗力或者其他正当理由耽误法定申请期限的，申请期限自障碍消除之日起继续计算。</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行政机关作出行政行为时，未告知公民、法人或者其他组织申请行政复议的权利、行政复议机关和申请期限的，申请期限自公民、法人或者其他组织知道或者应当知道申请行政复议的权利、行政复议机关和申请期限之日起计算，但是自知道或者应当知道行政行为内容之日起最长不得超过一年。</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第二十一条　因不动产提出的行政复议申请自行政行为作出之日起超过二十年，其他行政复议申请自行政行为作出之日起超过五年的，行政复议机关不予受理。</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第二十二条　申请人申请行政复议，可以书面申请；书面申请有困难的，也可以口头申请。</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书面申请的，可以通过邮寄或者行政复议机关指定的互联网渠道等方式提交行政复议申请书，也可以当面提交行政复议申请书。行政机关通过互联网渠道送达行政行为决定书的，应当同时提供提交行政复议申请书的互联网渠道。</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口头申请的，行政复议机关应当当场记录申请人的基本情况、行政复议请求、申请行政复议的主要事实、理由和时间。</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申请人对两个以上行政行为不服的，应当分别申请行政复议。</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第二十三条　有下列情形之一的，申请人应当先向行政复议机关申请行政复议，对行政复议决定不服的，可以再依法向人民法院提起行政诉讼：</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（一）对当场作出的行政处罚决定不服；</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（二）对行政机关作出的侵犯其已经依法取得的自然资源的所有权或者使用权的决定不服；</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（三）认为行政机关存在本法第十一条规定的未履行法定职责情形；</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（四）申请政府信息公开，行政机关不予公开；</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（五）法律、行政法规规定应当先向行政复议机关申请行政复议的其他情形。</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对前款规定的情形，行政机关在作出行政行为时应当告知公民、法人或者其他组织先向行政复议机关申请行政复议。</w:t>
      </w:r>
    </w:p>
    <w:p>
      <w:pPr>
        <w:pStyle w:val="7"/>
        <w:keepNext w:val="0"/>
        <w:keepLines w:val="0"/>
        <w:widowControl/>
        <w:suppressLineNumbers w:val="0"/>
        <w:jc w:val="center"/>
        <w:rPr>
          <w:rFonts w:hint="eastAsia" w:ascii="宋体" w:hAnsi="宋体" w:eastAsia="宋体" w:cs="宋体"/>
          <w:sz w:val="32"/>
          <w:szCs w:val="32"/>
        </w:rPr>
      </w:pPr>
      <w:r>
        <w:rPr>
          <w:rFonts w:hint="eastAsia" w:ascii="宋体" w:hAnsi="宋体" w:eastAsia="宋体" w:cs="宋体"/>
          <w:sz w:val="32"/>
          <w:szCs w:val="32"/>
        </w:rPr>
        <w:t>第四节　行政复议管辖</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第二十四条　县级以上地方各级人民政府管辖下列行政复议案件：</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（一）对本级人民政府工作部门作出的行政行为不服的；</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（二）对下一级人民政府作出的行政行为不服的；</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（三）对本级人民政府依法设立的派出机关作出的行政行为不服的；</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（四）对本级人民政府或者其工作部门管理的法律、法规、规章授权的组织作出的行政行为不服的。</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除前款规定外，省、自治区、直辖市人民政府同时管辖对本机关作出的行政行为不服的行政复议案件。</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省、自治区人民政府依法设立的派出机关参照设区的市级人民政府的职责权限，管辖相关行政复议案件。</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对县级以上地方各级人民政府工作部门依法设立的派出机构依照法律、法规、规章规定，以派出机构的名义作出的行政行为不服的行政复议案件，由本级人民政府管辖；其中，对直辖市、设区的市人民政府工作部门按照行政区划设立的派出机构作出的行政行为不服的，也可以由其所在地的人民政府管辖。</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第二十五条　国务院部门管辖下列行政复议案件：</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（一）对本部门作出的行政行为不服的；</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（二）对本部门依法设立的派出机构依照法律、行政法规、部门规章规定，以派出机构的名义作出的行政行为不服的；</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（三）对本部门管理的法律、行政法规、部门规章授权的组织作出的行政行为不服的。</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第二十六条　对省、自治区、直辖市人民政府依照本法第二十四条第二款的规定、国务院部门依照本法第二十五条第一项的规定作出的行政复议决定不服的，可以向人民法院提起行政诉讼；也可以向国务院申请裁决，国务院依照本法的规定作出最终裁决。</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第二十七条　对海关、金融、外汇管理等实行垂直领导的行政机关、税务和国家安全机关的行政行为不服的，向上一级主管部门申请行政复议。</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第二十八条　对履行行政复议机构职责的地方人民政府司法行政部门的行政行为不服的，可以向本级人民政府申请行政复议，也可以向上一级司法行政部门申请行政复议。</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第二十九条　公民、法人或者其他组织申请行政复议，行政复议机关已经依法受理的，在行政复议期间不得向人民法院提起行政诉讼。</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公民、法人或者其他组织向人民法院提起行政诉讼，人民法院已经依法受理的，不得申请行政复议。</w:t>
      </w:r>
    </w:p>
    <w:p>
      <w:pPr>
        <w:pStyle w:val="7"/>
        <w:keepNext w:val="0"/>
        <w:keepLines w:val="0"/>
        <w:widowControl/>
        <w:suppressLineNumbers w:val="0"/>
        <w:ind w:left="0" w:firstLine="420"/>
        <w:rPr>
          <w:rFonts w:hint="eastAsia" w:ascii="宋体" w:hAnsi="宋体" w:eastAsia="宋体" w:cs="宋体"/>
          <w:sz w:val="32"/>
          <w:szCs w:val="32"/>
        </w:rPr>
      </w:pPr>
    </w:p>
    <w:p>
      <w:pPr>
        <w:pStyle w:val="7"/>
        <w:keepNext w:val="0"/>
        <w:keepLines w:val="0"/>
        <w:widowControl/>
        <w:suppressLineNumbers w:val="0"/>
        <w:jc w:val="center"/>
        <w:rPr>
          <w:rFonts w:hint="eastAsia" w:ascii="黑体" w:hAnsi="黑体" w:eastAsia="黑体" w:cs="黑体"/>
          <w:sz w:val="32"/>
          <w:szCs w:val="32"/>
        </w:rPr>
      </w:pPr>
      <w:r>
        <w:rPr>
          <w:rFonts w:hint="eastAsia" w:ascii="黑体" w:hAnsi="黑体" w:eastAsia="黑体" w:cs="黑体"/>
          <w:sz w:val="32"/>
          <w:szCs w:val="32"/>
        </w:rPr>
        <w:t>第三章　行政复议受理</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第三十条　行政复议机关收到行政复议申请后，应当在五日内进行审查。对符合下列规定的，行政复议机关应当予以受理：</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（一）有明确的申请人和符合本法规定的被申请人；</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（二）申请人与被申请行政复议的行政行为有利害关系；</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（三）有具体的行政复议请求和理由；</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（四）在法定申请期限内提出；</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（五）属于本法规定的行政复议范围；</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（六）属于本机关的管辖范围；</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（七）行政复议机关未受理过该申请人就同一行政行为提出的行政复议申请，并且人民法院未受理过该申请人就同一行政行为提起的行政诉讼。</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对不符合前款规定的行政复议申请，行政复议机关应当在审查期限内决定不予受理并说明理由；不属于本机关管辖的，还应当在不予受理决定中告知申请人有管辖权的行政复议机关。</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行政复议申请的审查期限届满，行政复议机关未作出不予受理决定的，审查期限届满之日起视为受理。</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第三十一条　行政复议申请材料不齐全或者表述不清楚，无法判断行政复议申请是否符合本法第三十条第一款规定的，行政复议机关应当自收到申请之日起五日内书面通知申请人补正。补正通知应当一次性载明需要补正的事项。</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申请人应当自收到补正通知之日起十日内提交补正材料。有正当理由不能按期补正的，行政复议机关可以延长合理的补正期限。无正当理由逾期不补正的，视为申请人放弃行政复议申请，并记录在案。</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行政复议机关收到补正材料后，依照本法第三十条的规定处理。</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第三十二条　对当场作出或者依据电子技术监控设备记录的违法事实作出的行政处罚决定不服申请行政复议的，可以通过作出行政处罚决定的行政机关提交行政复议申请。</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行政机关收到行政复议申请后，应当及时处理；认为需要维持行政处罚决定的，应当自收到行政复议申请之日起五日内转送行政复议机关。</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第三十三条　行政复议机关受理行政复议申请后，发现该行政复议申请不符合本法第三十条第一款规定的，应当决定驳回申请并说明理由。</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第三十四条　法律、行政法规规定应当先向行政复议机关申请行政复议、对行政复议决定不服再向人民法院提起行政诉讼的，行政复议机关决定不予受理、驳回申请或者受理后超过行政复议期限不作答复的，公民、法人或者其他组织可以自收到决定书之日起或者行政复议期限届满之日起十五日内，依法向人民法院提起行政诉讼。</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第三十五条　公民、法人或者其他组织依法提出行政复议申请，行政复议机关无正当理由不予受理、驳回申请或者受理后超过行政复议期限不作答复的，申请人有权向上级行政机关反映，上级行政机关应当责令其纠正；必要时，上级行政复议机关可以直接受理。</w:t>
      </w:r>
    </w:p>
    <w:p>
      <w:pPr>
        <w:pStyle w:val="7"/>
        <w:keepNext w:val="0"/>
        <w:keepLines w:val="0"/>
        <w:widowControl/>
        <w:suppressLineNumbers w:val="0"/>
        <w:ind w:left="0" w:firstLine="420"/>
        <w:rPr>
          <w:rFonts w:hint="eastAsia" w:ascii="宋体" w:hAnsi="宋体" w:eastAsia="宋体" w:cs="宋体"/>
          <w:sz w:val="32"/>
          <w:szCs w:val="32"/>
        </w:rPr>
      </w:pPr>
    </w:p>
    <w:p>
      <w:pPr>
        <w:pStyle w:val="7"/>
        <w:keepNext w:val="0"/>
        <w:keepLines w:val="0"/>
        <w:widowControl/>
        <w:suppressLineNumbers w:val="0"/>
        <w:jc w:val="center"/>
        <w:rPr>
          <w:rFonts w:hint="eastAsia" w:ascii="黑体" w:hAnsi="黑体" w:eastAsia="黑体" w:cs="黑体"/>
          <w:sz w:val="32"/>
          <w:szCs w:val="32"/>
        </w:rPr>
      </w:pPr>
      <w:r>
        <w:rPr>
          <w:rFonts w:hint="eastAsia" w:ascii="黑体" w:hAnsi="黑体" w:eastAsia="黑体" w:cs="黑体"/>
          <w:sz w:val="32"/>
          <w:szCs w:val="32"/>
        </w:rPr>
        <w:t>第四章　行政复议审理</w:t>
      </w:r>
    </w:p>
    <w:p>
      <w:pPr>
        <w:pStyle w:val="7"/>
        <w:keepNext w:val="0"/>
        <w:keepLines w:val="0"/>
        <w:widowControl/>
        <w:suppressLineNumbers w:val="0"/>
        <w:jc w:val="center"/>
        <w:rPr>
          <w:rFonts w:hint="eastAsia" w:ascii="宋体" w:hAnsi="宋体" w:eastAsia="宋体" w:cs="宋体"/>
          <w:sz w:val="32"/>
          <w:szCs w:val="32"/>
        </w:rPr>
      </w:pPr>
      <w:r>
        <w:rPr>
          <w:rFonts w:hint="eastAsia" w:ascii="宋体" w:hAnsi="宋体" w:eastAsia="宋体" w:cs="宋体"/>
          <w:sz w:val="32"/>
          <w:szCs w:val="32"/>
        </w:rPr>
        <w:t>第一节　一般规定</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第三十六条　行政复议机关受理行政复议申请后，依照本法适用普通程序或者简易程序进行审理。行政复议机构应当指定行政复议人员负责办理行政复议案件。</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行政复议人员对办理行政复议案件过程中知悉的国家秘密、商业秘密和个人隐私，应当予以保密。</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第三十七条　行政复议机关依照法律、法规、规章审理行政复议案件。</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行政复议机关审理民族自治地方的行政复议案件，同时依照该民族自治地方的自治条例和单行条例。</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第三十八条　上级行政复议机关根据需要，可以审理下级行政复议机关管辖的行政复议案件。</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下级行政复议机关对其管辖的行政复议案件，认为需要由上级行政复议机关审理的，可以报请上级行政复议机关决定。</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第三十九条　行政复议期间有下列情形之一的，行政复议中止：</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（一）作为申请人的公民死亡，其近亲属尚未确定是否参加行政复议；</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（二）作为申请人的公民丧失参加行政复议的行为能力，尚未确定法定代理人参加行政复议；</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（三）作为申请人的公民下落不明；</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（四）作为申请人的法人或者其他组织终止，尚未确定权利义务承受人；</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（五）申请人、被申请人因不可抗力或者其他正当理由，不能参加行政复议；</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（六）依照本法规定进行调解、和解，申请人和被申请人同意中止；</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（七）行政复议案件涉及的法律适用问题需要有权机关作出解释或者确认；</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（八）行政复议案件审理需要以其他案件的审理结果为依据，而其他案件尚未审结；</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（九）有本法第五十六条或者第五十七条规定的情形；</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（十）需要中止行政复议的其他情形。</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行政复议中止的原因消除后，应当及时恢复行政复议案件的审理。</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行政复议机关中止、恢复行政复议案件的审理，应当书面告知当事人。</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第四十条　行政复议期间，行政复议机关无正当理由中止行政复议的，上级行政机关应当责令其恢复审理。</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第四十一条　行政复议期间有下列情形之一的，行政复议机关决定终止行政复议：</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（一）申请人撤回行政复议申请，行政复议机构准予撤回；</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（二）作为申请人的公民死亡，没有近亲属或者其近亲属放弃行政复议权利；</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（三）作为申请人的法人或者其他组织终止，没有权利义务承受人或者其权利义务承受人放弃行政复议权利；</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（四）申请人对行政拘留或者限制人身自由的行政强制措施不服申请行政复议后，因同一违法行为涉嫌犯罪，被采取刑事强制措施；</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（五）依照本法第三十九条第一款第一项、第二项、第四项的规定中止行政复议满六十日，行政复议中止的原因仍未消除。</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第四十二条　行政复议期间行政行为不停止执行；但是有下列情形之一的，应当停止执行：</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（一）被申请人认为需要停止执行；</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（二）行政复议机关认为需要停止执行；</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（三）申请人、第三人申请停止执行，行政复议机关认为其要求合理，决定停止执行；</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（四）法律、法规、规章规定停止执行的其他情形。</w:t>
      </w:r>
    </w:p>
    <w:p>
      <w:pPr>
        <w:pStyle w:val="7"/>
        <w:keepNext w:val="0"/>
        <w:keepLines w:val="0"/>
        <w:widowControl/>
        <w:suppressLineNumbers w:val="0"/>
        <w:jc w:val="center"/>
        <w:rPr>
          <w:rFonts w:hint="eastAsia" w:ascii="宋体" w:hAnsi="宋体" w:eastAsia="宋体" w:cs="宋体"/>
          <w:sz w:val="32"/>
          <w:szCs w:val="32"/>
        </w:rPr>
      </w:pPr>
      <w:r>
        <w:rPr>
          <w:rFonts w:hint="eastAsia" w:ascii="宋体" w:hAnsi="宋体" w:eastAsia="宋体" w:cs="宋体"/>
          <w:sz w:val="32"/>
          <w:szCs w:val="32"/>
        </w:rPr>
        <w:t>第二节　行政复议证据</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第四十三条　行政复议证据包括：</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（一）书证；</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（二）物证；</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（三）视听资料；</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（四）电子数据；</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（五）证人证言；</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（六）当事人的陈述；</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（七）鉴定意见；</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（八）勘验笔录、现场笔录。</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以上证据经行政复议机构审查属实，才能作为认定行政复议案件事实的根据。</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第四十四条　被申请人对其作出的行政行为的合法性、适当性负有举证责任。</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有下列情形之一的，申请人应当提供证据：</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（一）认为被申请人不履行法定职责的，提供曾经要求被申请人履行法定职责的证据，但是被申请人应当依职权主动履行法定职责或者申请人因正当理由不能提供的除外；</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（二）提出行政赔偿请求的，提供受行政行为侵害而造成损害的证据，但是因被申请人原因导致申请人无法举证的，由被申请人承担举证责任；</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（三）法律、法规规定需要申请人提供证据的其他情形。</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第四十五条　行政复议机关有权向有关单位和个人调查取证，查阅、复制、调取有关文件和资料，向有关人员进行询问。</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调查取证时，行政复议人员不得少于两人，并应当出示行政复议工作证件。</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被调查取证的单位和个人应当积极配合行政复议人员的工作，不得拒绝或者阻挠。</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第四十六条　行政复议期间，被申请人不得自行向申请人和其他有关单位或者个人收集证据；自行收集的证据不作为认定行政行为合法性、适当性的依据。</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行政复议期间，申请人或者第三人提出被申请行政复议的行政行为作出时没有提出的理由或者证据的，经行政复议机构同意，被申请人可以补充证据。</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第四十七条　行政复议期间，申请人、第三人及其委托代理人可以按照规定查阅、复制被申请人提出的书面答复、作出行政行为的证据、依据和其他有关材料，除涉及国家秘密、商业秘密、个人隐私或者可能危及国家安全、公共安全、社会稳定的情形外，行政复议机构应当同意。</w:t>
      </w:r>
    </w:p>
    <w:p>
      <w:pPr>
        <w:pStyle w:val="7"/>
        <w:keepNext w:val="0"/>
        <w:keepLines w:val="0"/>
        <w:widowControl/>
        <w:suppressLineNumbers w:val="0"/>
        <w:jc w:val="center"/>
        <w:rPr>
          <w:rFonts w:hint="eastAsia" w:ascii="宋体" w:hAnsi="宋体" w:eastAsia="宋体" w:cs="宋体"/>
          <w:sz w:val="32"/>
          <w:szCs w:val="32"/>
        </w:rPr>
      </w:pPr>
      <w:r>
        <w:rPr>
          <w:rFonts w:hint="eastAsia" w:ascii="宋体" w:hAnsi="宋体" w:eastAsia="宋体" w:cs="宋体"/>
          <w:sz w:val="32"/>
          <w:szCs w:val="32"/>
        </w:rPr>
        <w:t>第三节　普通程序</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第四十八条　行政复议机构应当自行政复议申请受理之日起七日内，将行政复议申请书副本或者行政复议申请笔录复印件发送被申请人。被申请人应当自收到行政复议申请书副本或者行政复议申请笔录复印件之日起十日内，提出书面答复，并提交作出行政行为的证据、依据和其他有关材料。</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第四十九条　适用普通程序审理的行政复议案件，行政复议机构应当当面或者通过互联网、电话等方式听取当事人的意见，并将听取的意见记录在案。因当事人原因不能听取意见的，可以书面审理。</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第五十条　审理重大、疑难、复杂的行政复议案件，行政复议机构应当组织听证。</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行政复议机构认为有必要听证，或者申请人请求听证的，行政复议机构可以组织听证。</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听证由一名行政复议人员任主持人，两名以上行政复议人员任听证员，一名记录员制作听证笔录。</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第五十一条　行政复议机构组织听证的，应当于举行听证的五日前将听证的时间、地点和拟听证事项书面通知当事人。</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申请人无正当理由拒不参加听证的，视为放弃听证权利。</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被申请人的负责人应当参加听证。不能参加的，应当说明理由并委托相应的工作人员参加听证。</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第五十二条　县级以上各级人民政府应当建立相关政府部门、专家、学者等参与的行政复议委员会，为办理行政复议案件提供咨询意见，并就行政复议工作中的重大事项和共性问题研究提出意见。行政复议委员会的组成和开展工作的具体办法，由国务院行政复议机构制定。</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审理行政复议案件涉及下列情形之一的，行政复议机构应当提请行政复议委员会提出咨询意见：</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（一）案情重大、疑难、复杂；</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（二）专业性、技术性较强；</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（三）本法第二十四条第二款规定的行政复议案件；</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（四）行政复议机构认为有必要。</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行政复议机构应当记录行政复议委员会的咨询意见。</w:t>
      </w:r>
    </w:p>
    <w:p>
      <w:pPr>
        <w:pStyle w:val="7"/>
        <w:keepNext w:val="0"/>
        <w:keepLines w:val="0"/>
        <w:widowControl/>
        <w:suppressLineNumbers w:val="0"/>
        <w:jc w:val="center"/>
        <w:rPr>
          <w:rFonts w:hint="eastAsia" w:ascii="宋体" w:hAnsi="宋体" w:eastAsia="宋体" w:cs="宋体"/>
          <w:sz w:val="32"/>
          <w:szCs w:val="32"/>
        </w:rPr>
      </w:pPr>
      <w:r>
        <w:rPr>
          <w:rFonts w:hint="eastAsia" w:ascii="宋体" w:hAnsi="宋体" w:eastAsia="宋体" w:cs="宋体"/>
          <w:sz w:val="32"/>
          <w:szCs w:val="32"/>
        </w:rPr>
        <w:t>第四节　简易程序</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第五十三条　行政复议机关审理下列行政复议案件，认为事实清楚、权利义务关系明确、争议不大的，可以适用简易程序：</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（一）被申请行政复议的行政行为是当场作出；</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（二）被申请行政复议的行政行为是警告或者通报批评；</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（三）案件涉及款额三千元以下；</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（四）属于政府信息公开案件。</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除前款规定以外的行政复议案件，当事人各方同意适用简易程序的，可以适用简易程序。</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第五十四条　适用简易程序审理的行政复议案件，行政复议机构应当自受理行政复议申请之日起三日内，将行政复议申请书副本或者行政复议申请笔录复印件发送被申请人。被申请人应当自收到行政复议申请书副本或者行政复议申请笔录复印件之日起五日内，提出书面答复，并提交作出行政行为的证据、依据和其他有关材料。</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适用简易程序审理的行政复议案件，可以书面审理。</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第五十五条　适用简易程序审理的行政复议案件，行政复议机构认为不宜适用简易程序的，经行政复议机构的负责人批准，可以转为普通程序审理。</w:t>
      </w:r>
    </w:p>
    <w:p>
      <w:pPr>
        <w:pStyle w:val="7"/>
        <w:keepNext w:val="0"/>
        <w:keepLines w:val="0"/>
        <w:widowControl/>
        <w:suppressLineNumbers w:val="0"/>
        <w:jc w:val="center"/>
        <w:rPr>
          <w:rFonts w:hint="eastAsia" w:ascii="宋体" w:hAnsi="宋体" w:eastAsia="宋体" w:cs="宋体"/>
          <w:sz w:val="32"/>
          <w:szCs w:val="32"/>
        </w:rPr>
      </w:pPr>
      <w:r>
        <w:rPr>
          <w:rFonts w:hint="eastAsia" w:ascii="宋体" w:hAnsi="宋体" w:eastAsia="宋体" w:cs="宋体"/>
          <w:sz w:val="32"/>
          <w:szCs w:val="32"/>
        </w:rPr>
        <w:t>第五节　行政复议附带审查</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第五十六条　申请人依照本法第十三条的规定提出对有关规范性文件的附带审查申请，行政复议机关有权处理的，应当在三十日内依法处理；无权处理的，应当在七日内转送有权处理的行政机关依法处理。</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第五十七条　行政复议机关在对被申请人作出的行政行为进行审查时，认为其依据不合法，本机关有权处理的，应当在三十日内依法处理；无权处理的，应当在七日内转送有权处理的国家机关依法处理。</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第五十八条　行政复议机关依照本法第五十六条、第五十七条的规定有权处理有关规范性文件或者依据的，行政复议机构应当自行政复议中止之日起三日内，书面通知规范性文件或者依据的制定机关就相关条款的合法性提出书面答复。制定机关应当自收到书面通知之日起十日内提交书面答复及相关材料。</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行政复议机构认为必要时，可以要求规范性文件或者依据的制定机关当面说明理由，制定机关应当配合。</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第五十九条　行政复议机关依照本法第五十六条、第五十七条的规定有权处理有关规范性文件或者依据，认为相关条款合法的，在行政复议决定书中一并告知；认为相关条款超越权限或者违反上位法的，决定停止该条款的执行，并责令制定机关予以纠正。</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第六十条　依照本法第五十六条、第五十七条的规定接受转送的行政机关、国家机关应当自收到转送之日起六十日内，将处理意见回复转送的行政复议机关。</w:t>
      </w:r>
    </w:p>
    <w:p>
      <w:pPr>
        <w:pStyle w:val="7"/>
        <w:keepNext w:val="0"/>
        <w:keepLines w:val="0"/>
        <w:widowControl/>
        <w:suppressLineNumbers w:val="0"/>
        <w:jc w:val="center"/>
        <w:rPr>
          <w:rFonts w:hint="eastAsia" w:ascii="黑体" w:hAnsi="黑体" w:eastAsia="黑体" w:cs="黑体"/>
          <w:sz w:val="32"/>
          <w:szCs w:val="32"/>
        </w:rPr>
      </w:pPr>
      <w:r>
        <w:rPr>
          <w:rFonts w:hint="eastAsia" w:ascii="黑体" w:hAnsi="黑体" w:eastAsia="黑体" w:cs="黑体"/>
          <w:sz w:val="32"/>
          <w:szCs w:val="32"/>
        </w:rPr>
        <w:t>第五章　行政复议决定</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第六十一条　行政复议机关依照本法审理行政复议案件，由行政复议机构对行政行为进行审查，提出意见，经行政复议机关的负责人同意或者集体讨论通过后，以行政复议机关的名义作出行政复议决定。</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经过听证的行政复议案件，行政复议机关应当根据听证笔录、审查认定的事实和证据，依照本法作出行政复议决定。</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提请行政复议委员会提出咨询意见的行政复议案件，行政复议机关应当将咨询意见作为作出行政复议决定的重要参考依据。</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第六十二条　适用普通程序审理的行政复议案件，行政复议机关应当自受理申请之日起六十日内作出行政复议决定；但是法律规定的行政复议期限少于六十日的除外。情况复杂，不能在规定期限内作出行政复议决定的，经行政复议机构的负责人批准，可以适当延长，并书面告知当事人；但是延长期限最多不得超过三十日。</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适用简易程序审理的行政复议案件，行政复议机关应当自受理申请之日起三十日内作出行政复议决定。</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第六十三条　行政行为有下列情形之一的，行政复议机关决定变更该行政行为：</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（一）事实清楚，证据确凿，适用依据正确，程序合法，但是内容不适当；</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（二）事实清楚，证据确凿，程序合法，但是未正确适用依据；</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（三）事实不清、证据不足，经行政复议机关查清事实和证据。</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行政复议机关不得作出对申请人更为不利的变更决定，但是第三人提出相反请求的除外。</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第六十四条　行政行为有下列情形之一的，行政复议机关决定撤销或者部分撤销该行政行为，并可以责令被申请人在一定期限内重新作出行政行为：</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（一）主要事实不清、证据不足；</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（二）违反法定程序；</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（三）适用的依据不合法；</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（四）超越职权或者滥用职权。</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行政复议机关责令被申请人重新作出行政行为的，被申请人不得以同一事实和理由作出与被申请行政复议的行政行为相同或者基本相同的行政行为，但是行政复议机关以违反法定程序为由决定撤销或者部分撤销的除外。</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第六十五条　行政行为有下列情形之一的，行政复议机关不撤销该行政行为，但是确认该行政行为违法：</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（一）依法应予撤销，但是撤销会给国家利益、社会公共利益造成重大损害；</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（二）程序轻微违法，但是对申请人权利不产生实际影响。</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行政行为有下列情形之一，不需要撤销或者责令履行的，行政复议机关确认该行政行为违法：</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（一）行政行为违法，但是不具有可撤销内容；</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（二）被申请人改变原违法行政行为，申请人仍要求撤销或者确认该行政行为违法；</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（三）被申请人不履行或者拖延履行法定职责，责令履行没有意义。</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第六十六条　被申请人不履行法定职责的，行政复议机关决定被申请人在一定期限内履行。</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第六十七条　行政行为有实施主体不具有行政主体资格或者没有依据等重大且明显违法情形，申请人申请确认行政行为无效的，行政复议机关确认该行政行为无效。</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第六十八条　行政行为认定事实清楚，证据确凿，适用依据正确，程序合法，内容适当的，行政复议机关决定维持该行政行为。</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第六十九条　行政复议机关受理申请人认为被申请人不履行法定职责的行政复议申请后，发现被申请人没有相应法定职责或者在受理前已经履行法定职责的，决定驳回申请人的行政复议请求。</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第七十条　被申请人不按照本法第四十八条、第五十四条的规定提出书面答复、提交作出行政行为的证据、依据和其他有关材料的，视为该行政行为没有证据、依据，行政复议机关决定撤销、部分撤销该行政行为，确认该行政行为违法、无效或者决定被申请人在一定期限内履行，但是行政行为涉及第三人合法权益，第三人提供证据的除外。</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第七十一条　被申请人不依法订立、不依法履行、未按照约定履行或者违法变更、解除行政协议的，行政复议机关决定被申请人承担依法订立、继续履行、采取补救措施或者赔偿损失等责任。</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被申请人变更、解除行政协议合法，但是未依法给予补偿或者补偿不合理的，行政复议机关决定被申请人依法给予合理补偿。</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第七十二条　申请人在申请行政复议时一并提出行政赔偿请求，行政复议机关对依照《中华人民共和国国家赔偿法》的有关规定应当不予赔偿的，在作出行政复议决定时，应当同时决定驳回行政赔偿请求；对符合《中华人民共和国国家赔偿法》的有关规定应当给予赔偿的，在决定撤销或者部分撤销、变更行政行为或者确认行政行为违法、无效时，应当同时决定被申请人依法给予赔偿；确认行政行为违法的，还可以同时责令被申请人采取补救措施。</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申请人在申请行政复议时没有提出行政赔偿请求的，行政复议机关在依法决定撤销或者部分撤销、变更罚款，撤销或者部分撤销违法集资、没收财物、征收征用、摊派费用以及对财产的查封、扣押、冻结等行政行为时，应当同时责令被申请人返还财产，解除对财产的查封、扣押、冻结措施，或者赔偿相应的价款。</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第七十三条　当事人经调解达成协议的，行政复议机关应当制作行政复议调解书，经各方当事人签字或者签章，并加盖行政复议机关印章，即具有法律效力。</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调解未达成协议或者调解书生效前一方反悔的，行政复议机关应当依法审查或者及时作出行政复议决定。</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第七十四条　当事人在行政复议决定作出前可以自愿达成和解，和解内容不得损害国家利益、社会公共利益和他人合法权益，不得违反法律、法规的强制性规定。</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当事人达成和解后，由申请人向行政复议机构撤回行政复议申请。行政复议机构准予撤回行政复议申请、行政复议机关决定终止行政复议的，申请人不得再以同一事实和理由提出行政复议申请。但是，申请人能够证明撤回行政复议申请违背其真实意愿的除外。</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第七十五条　行政复议机关作出行政复议决定，应当制作行政复议决定书，并加盖行政复议机关印章。</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行政复议决定书一经送达，即发生法律效力。</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第七十六条　行政复议机关在办理行政复议案件过程中，发现被申请人或者其他下级行政机关的有关行政行为违法或者不当的，可以向其制发行政复议意见书。有关机关应当自收到行政复议意见书之日起六十日内，将纠正相关违法或者不当行政行为的情况报送行政复议机关。</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第七十七条　被申请人应当履行行政复议决定书、调解书、意见书。</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被申请人不履行或者无正当理由拖延履行行政复议决定书、调解书、意见书的，行政复议机关或者有关上级行政机关应当责令其限期履行，并可以约谈被申请人的有关负责人或者予以通报批评。</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第七十八条　申请人、第三人逾期不起诉又不履行行政复议决定书、调解书的，或者不履行最终裁决的行政复议决定的，按照下列规定分别处理：</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（一）维持行政行为的行政复议决定书，由作出行政行为的行政机关依法强制执行，或者申请人民法院强制执行；</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（二）变更行政行为的行政复议决定书，由行政复议机关依法强制执行，或者申请人民法院强制执行；</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（三）行政复议调解书，由行政复议机关依法强制执行，或者申请人民法院强制执行。</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第七十九条　行政复议机关根据被申请行政复议的行政行为的公开情况，按照国家有关规定将行政复议决定书向社会公开。</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县级以上地方各级人民政府办理以本级人民政府工作部门为被申请人的行政复议案件，应当将发生法律效力的行政复议决定书、意见书同时抄告被申请人的上一级主管部门。</w:t>
      </w:r>
    </w:p>
    <w:p>
      <w:pPr>
        <w:pStyle w:val="7"/>
        <w:keepNext w:val="0"/>
        <w:keepLines w:val="0"/>
        <w:widowControl/>
        <w:suppressLineNumbers w:val="0"/>
        <w:ind w:left="0" w:firstLine="420"/>
        <w:rPr>
          <w:rFonts w:hint="eastAsia" w:ascii="宋体" w:hAnsi="宋体" w:eastAsia="宋体" w:cs="宋体"/>
          <w:sz w:val="32"/>
          <w:szCs w:val="32"/>
        </w:rPr>
      </w:pPr>
    </w:p>
    <w:p>
      <w:pPr>
        <w:pStyle w:val="7"/>
        <w:keepNext w:val="0"/>
        <w:keepLines w:val="0"/>
        <w:widowControl/>
        <w:suppressLineNumbers w:val="0"/>
        <w:jc w:val="center"/>
        <w:rPr>
          <w:rFonts w:hint="eastAsia" w:ascii="黑体" w:hAnsi="黑体" w:eastAsia="黑体" w:cs="黑体"/>
          <w:sz w:val="32"/>
          <w:szCs w:val="32"/>
        </w:rPr>
      </w:pPr>
      <w:r>
        <w:rPr>
          <w:rFonts w:hint="eastAsia" w:ascii="黑体" w:hAnsi="黑体" w:eastAsia="黑体" w:cs="黑体"/>
          <w:sz w:val="32"/>
          <w:szCs w:val="32"/>
        </w:rPr>
        <w:t>第六章　法律责任</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第八十条　行政复议机关不依照本法规定履行行政复议职责，对负有责任的领导人员和直接责任人员依法给予警告、记过、记大过的处分；经有权监督的机关督促仍不改正或者造成严重后果的，依法给予降级、撤职、开除的处分。</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第八十一条　行政复议机关工作人员在行政复议活动中，徇私舞弊或者有其他渎职、失职行为的，依法给予警告、记过、记大过的处分；情节严重的，依法给予降级、撤职、开除的处分；构成犯罪的，依法追究刑事责任。</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第八十二条　被申请人违反本法规定，不提出书面答复或者不提交作出行政行为的证据、依据和其他有关材料，或者阻挠、变相阻挠公民、法人或者其他组织依法申请行政复议的，对负有责任的领导人员和直接责任人员依法给予警告、记过、记大过的处分；进行报复陷害的，依法给予降级、撤职、开除的处分；构成犯罪的，依法追究刑事责任。</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第八十三条　被申请人不履行或者无正当理由拖延履行行政复议决定书、调解书、意见书的，对负有责任的领导人员和直接责任人员依法给予警告、记过、记大过的处分；经责令履行仍拒不履行的，依法给予降级、撤职、开除的处分。</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第八十四条　拒绝、阻挠行政复议人员调查取证，故意扰乱行政复议工作秩序的，依法给予处分、治安管理处罚；构成犯罪的，依法追究刑事责任。</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第八十五条　行政机关及其工作人员违反本法规定的，行政复议机关可以向监察机关或者公职人员任免机关、单位移送有关人员违法的事实材料，接受移送的监察机关或者公职人员任免机关、单位应当依法处理。</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第八十六条　行政复议机关在办理行政复议案件过程中，发现公职人员涉嫌贪污贿赂、失职渎职等职务违法或者职务犯罪的问题线索，应当依照有关规定移送监察机关，由监察机关依法调查处置。</w:t>
      </w:r>
    </w:p>
    <w:p>
      <w:pPr>
        <w:pStyle w:val="7"/>
        <w:keepNext w:val="0"/>
        <w:keepLines w:val="0"/>
        <w:widowControl/>
        <w:suppressLineNumbers w:val="0"/>
        <w:ind w:left="0" w:firstLine="420"/>
        <w:rPr>
          <w:rFonts w:hint="eastAsia" w:ascii="宋体" w:hAnsi="宋体" w:eastAsia="宋体" w:cs="宋体"/>
          <w:sz w:val="32"/>
          <w:szCs w:val="32"/>
        </w:rPr>
      </w:pPr>
      <w:bookmarkStart w:id="0" w:name="_GoBack"/>
      <w:bookmarkEnd w:id="0"/>
    </w:p>
    <w:p>
      <w:pPr>
        <w:pStyle w:val="7"/>
        <w:keepNext w:val="0"/>
        <w:keepLines w:val="0"/>
        <w:widowControl/>
        <w:suppressLineNumbers w:val="0"/>
        <w:jc w:val="center"/>
        <w:rPr>
          <w:rFonts w:hint="eastAsia" w:ascii="黑体" w:hAnsi="黑体" w:eastAsia="黑体" w:cs="黑体"/>
          <w:sz w:val="32"/>
          <w:szCs w:val="32"/>
        </w:rPr>
      </w:pPr>
      <w:r>
        <w:rPr>
          <w:rFonts w:hint="eastAsia" w:ascii="黑体" w:hAnsi="黑体" w:eastAsia="黑体" w:cs="黑体"/>
          <w:sz w:val="32"/>
          <w:szCs w:val="32"/>
        </w:rPr>
        <w:t>第七章　附　　则</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第八十七条　行政复议机关受理行政复议申请，不得向申请人收取任何费用。</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第八十八条　行政复议期间的计算和行政复议文书的送达，本法没有规定的，依照《中华人民共和国民事诉讼法》关于期间、送达的规定执行。</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本法关于行政复议期间有关“三日”、“五日”、“七日”、“十日”的规定是指工作日，不含法定休假日。</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第八十九条　外国人、无国籍人、外国组织在中华人民共和国境内申请行政复议，适用本法。</w:t>
      </w:r>
    </w:p>
    <w:p>
      <w:pPr>
        <w:pStyle w:val="7"/>
        <w:keepNext w:val="0"/>
        <w:keepLines w:val="0"/>
        <w:widowControl/>
        <w:suppressLineNumbers w:val="0"/>
        <w:ind w:left="0" w:firstLine="420"/>
        <w:rPr>
          <w:rFonts w:hint="eastAsia" w:ascii="宋体" w:hAnsi="宋体" w:eastAsia="宋体" w:cs="宋体"/>
          <w:sz w:val="32"/>
          <w:szCs w:val="32"/>
        </w:rPr>
      </w:pPr>
      <w:r>
        <w:rPr>
          <w:rFonts w:hint="eastAsia" w:ascii="宋体" w:hAnsi="宋体" w:eastAsia="宋体" w:cs="宋体"/>
          <w:sz w:val="32"/>
          <w:szCs w:val="32"/>
        </w:rPr>
        <w:t>第九十条　本法自2024年1月1日起施行。</w:t>
      </w:r>
    </w:p>
    <w:p>
      <w:pPr>
        <w:rPr>
          <w:rFonts w:hint="eastAsia" w:ascii="宋体" w:hAnsi="宋体" w:eastAsia="宋体" w:cs="宋体"/>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NzZhYWIzM2UxMDIyN2IzZmVkMWY3MDYzOGRhZTMifQ=="/>
  </w:docVars>
  <w:rsids>
    <w:rsidRoot w:val="00000000"/>
    <w:rsid w:val="0AF16290"/>
    <w:rsid w:val="56FE7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Emphasis"/>
    <w:basedOn w:val="9"/>
    <w:qFormat/>
    <w:uiPriority w:val="0"/>
  </w:style>
  <w:style w:type="character" w:styleId="11">
    <w:name w:val="Hyperlink"/>
    <w:basedOn w:val="9"/>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2024-04-18T02:54:52Z</dcterms:created>
  <dc:creator>Administrator</dc:creator>
  <cp:lastModifiedBy>上善若水</cp:lastModifiedBy>
  <dcterms:modified xsi:type="dcterms:W3CDTF">2024-04-18T02:57:38Z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E7E3F42EECBC46FA8C2BC5BF88620C70_12</vt:lpwstr>
  </property>
</Properties>
</file>