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27" w:rsidRPr="002B6C7E" w:rsidRDefault="00583727" w:rsidP="00583727">
      <w:pPr>
        <w:widowControl/>
        <w:rPr>
          <w:rFonts w:ascii="仿宋" w:eastAsia="仿宋" w:hAnsi="仿宋" w:cs="宋体"/>
          <w:w w:val="98"/>
          <w:kern w:val="0"/>
          <w:sz w:val="32"/>
          <w:szCs w:val="32"/>
        </w:rPr>
      </w:pPr>
    </w:p>
    <w:p w:rsidR="00583727" w:rsidRPr="00746FB6" w:rsidRDefault="00583727" w:rsidP="00583727">
      <w:pPr>
        <w:widowControl/>
        <w:wordWrap w:val="0"/>
        <w:jc w:val="center"/>
        <w:rPr>
          <w:rFonts w:ascii="黑体" w:eastAsia="黑体" w:hAnsi="新宋体" w:cs="宋体"/>
          <w:color w:val="FF0000"/>
          <w:w w:val="98"/>
          <w:kern w:val="0"/>
          <w:sz w:val="84"/>
          <w:szCs w:val="84"/>
        </w:rPr>
      </w:pPr>
      <w:r w:rsidRPr="00746FB6">
        <w:rPr>
          <w:rFonts w:ascii="黑体" w:eastAsia="黑体" w:hAnsi="新宋体" w:cs="宋体" w:hint="eastAsia"/>
          <w:color w:val="FF0000"/>
          <w:w w:val="98"/>
          <w:kern w:val="0"/>
          <w:sz w:val="84"/>
          <w:szCs w:val="84"/>
        </w:rPr>
        <w:t>民事行政检察工作情况</w:t>
      </w:r>
    </w:p>
    <w:p w:rsidR="00583727" w:rsidRPr="002B6C7E" w:rsidRDefault="00583727" w:rsidP="00583727">
      <w:pPr>
        <w:widowControl/>
        <w:ind w:firstLineChars="200" w:firstLine="640"/>
        <w:jc w:val="center"/>
        <w:rPr>
          <w:rFonts w:ascii="仿宋" w:eastAsia="仿宋" w:hAnsi="仿宋" w:cs="宋体"/>
          <w:bCs/>
          <w:kern w:val="0"/>
          <w:sz w:val="32"/>
          <w:szCs w:val="28"/>
        </w:rPr>
      </w:pPr>
      <w:r w:rsidRPr="002B6C7E">
        <w:rPr>
          <w:rFonts w:ascii="仿宋" w:eastAsia="仿宋" w:hAnsi="仿宋" w:cs="宋体" w:hint="eastAsia"/>
          <w:bCs/>
          <w:kern w:val="0"/>
          <w:sz w:val="32"/>
          <w:szCs w:val="28"/>
        </w:rPr>
        <w:t>（202</w:t>
      </w:r>
      <w:r w:rsidR="00F21F47">
        <w:rPr>
          <w:rFonts w:ascii="仿宋" w:eastAsia="仿宋" w:hAnsi="仿宋" w:cs="宋体" w:hint="eastAsia"/>
          <w:bCs/>
          <w:kern w:val="0"/>
          <w:sz w:val="32"/>
          <w:szCs w:val="28"/>
        </w:rPr>
        <w:t>3</w:t>
      </w:r>
      <w:r w:rsidRPr="002B6C7E">
        <w:rPr>
          <w:rFonts w:ascii="仿宋" w:eastAsia="仿宋" w:hAnsi="仿宋" w:cs="宋体" w:hint="eastAsia"/>
          <w:bCs/>
          <w:kern w:val="0"/>
          <w:sz w:val="32"/>
          <w:szCs w:val="28"/>
        </w:rPr>
        <w:t>年第</w:t>
      </w:r>
      <w:r w:rsidR="00A01203">
        <w:rPr>
          <w:rFonts w:ascii="仿宋" w:eastAsia="仿宋" w:hAnsi="仿宋" w:cs="宋体" w:hint="eastAsia"/>
          <w:bCs/>
          <w:kern w:val="0"/>
          <w:sz w:val="32"/>
          <w:szCs w:val="28"/>
        </w:rPr>
        <w:t>6</w:t>
      </w:r>
      <w:bookmarkStart w:id="0" w:name="_GoBack"/>
      <w:bookmarkEnd w:id="0"/>
      <w:r>
        <w:rPr>
          <w:rFonts w:ascii="仿宋" w:eastAsia="仿宋" w:hAnsi="仿宋" w:cs="宋体" w:hint="eastAsia"/>
          <w:bCs/>
          <w:kern w:val="0"/>
          <w:sz w:val="32"/>
          <w:szCs w:val="28"/>
        </w:rPr>
        <w:t>期</w:t>
      </w:r>
      <w:r w:rsidRPr="002B6C7E">
        <w:rPr>
          <w:rFonts w:ascii="仿宋" w:eastAsia="仿宋" w:hAnsi="仿宋" w:cs="宋体" w:hint="eastAsia"/>
          <w:bCs/>
          <w:kern w:val="0"/>
          <w:sz w:val="32"/>
          <w:szCs w:val="28"/>
        </w:rPr>
        <w:t>）</w:t>
      </w:r>
    </w:p>
    <w:p w:rsidR="00583727" w:rsidRDefault="00F21F47" w:rsidP="00583727">
      <w:pPr>
        <w:jc w:val="center"/>
        <w:rPr>
          <w:rFonts w:ascii="仿宋" w:eastAsia="仿宋" w:hAnsi="仿宋" w:cs="宋体"/>
          <w:bCs/>
          <w:kern w:val="0"/>
          <w:sz w:val="32"/>
          <w:szCs w:val="30"/>
          <w:u w:val="thick"/>
        </w:rPr>
      </w:pPr>
      <w:r>
        <w:rPr>
          <w:rFonts w:ascii="仿宋" w:eastAsia="仿宋" w:hAnsi="仿宋" w:cs="宋体" w:hint="eastAsia"/>
          <w:bCs/>
          <w:kern w:val="0"/>
          <w:sz w:val="32"/>
          <w:szCs w:val="30"/>
          <w:u w:val="thick"/>
        </w:rPr>
        <w:t>驻马店市人民检察院第五</w:t>
      </w:r>
      <w:r w:rsidR="00583727" w:rsidRPr="002B6C7E">
        <w:rPr>
          <w:rFonts w:ascii="仿宋" w:eastAsia="仿宋" w:hAnsi="仿宋" w:cs="宋体" w:hint="eastAsia"/>
          <w:bCs/>
          <w:kern w:val="0"/>
          <w:sz w:val="32"/>
          <w:szCs w:val="30"/>
          <w:u w:val="thick"/>
        </w:rPr>
        <w:t xml:space="preserve">检察部编  </w:t>
      </w:r>
      <w:r>
        <w:rPr>
          <w:rFonts w:ascii="仿宋" w:eastAsia="仿宋" w:hAnsi="仿宋" w:cs="宋体" w:hint="eastAsia"/>
          <w:bCs/>
          <w:kern w:val="0"/>
          <w:sz w:val="32"/>
          <w:szCs w:val="30"/>
          <w:u w:val="thick"/>
        </w:rPr>
        <w:t xml:space="preserve"> 2023</w:t>
      </w:r>
      <w:r w:rsidR="00583727" w:rsidRPr="002B6C7E">
        <w:rPr>
          <w:rFonts w:ascii="仿宋" w:eastAsia="仿宋" w:hAnsi="仿宋" w:cs="宋体" w:hint="eastAsia"/>
          <w:bCs/>
          <w:kern w:val="0"/>
          <w:sz w:val="32"/>
          <w:szCs w:val="30"/>
          <w:u w:val="thick"/>
        </w:rPr>
        <w:t>年</w:t>
      </w:r>
      <w:r>
        <w:rPr>
          <w:rFonts w:ascii="仿宋" w:eastAsia="仿宋" w:hAnsi="仿宋" w:cs="宋体" w:hint="eastAsia"/>
          <w:bCs/>
          <w:kern w:val="0"/>
          <w:sz w:val="32"/>
          <w:szCs w:val="30"/>
          <w:u w:val="thick"/>
        </w:rPr>
        <w:t>4</w:t>
      </w:r>
      <w:r w:rsidR="00583727" w:rsidRPr="002B6C7E">
        <w:rPr>
          <w:rFonts w:ascii="仿宋" w:eastAsia="仿宋" w:hAnsi="仿宋" w:cs="宋体" w:hint="eastAsia"/>
          <w:bCs/>
          <w:kern w:val="0"/>
          <w:sz w:val="32"/>
          <w:szCs w:val="30"/>
          <w:u w:val="thick"/>
        </w:rPr>
        <w:t>月</w:t>
      </w:r>
      <w:r>
        <w:rPr>
          <w:rFonts w:ascii="仿宋" w:eastAsia="仿宋" w:hAnsi="仿宋" w:cs="宋体" w:hint="eastAsia"/>
          <w:bCs/>
          <w:kern w:val="0"/>
          <w:sz w:val="32"/>
          <w:szCs w:val="30"/>
          <w:u w:val="thick"/>
        </w:rPr>
        <w:t>7</w:t>
      </w:r>
      <w:r w:rsidR="00583727">
        <w:rPr>
          <w:rFonts w:ascii="仿宋" w:eastAsia="仿宋" w:hAnsi="仿宋" w:cs="宋体" w:hint="eastAsia"/>
          <w:bCs/>
          <w:kern w:val="0"/>
          <w:sz w:val="32"/>
          <w:szCs w:val="30"/>
          <w:u w:val="thick"/>
        </w:rPr>
        <w:t>日</w:t>
      </w:r>
    </w:p>
    <w:p w:rsidR="00583727" w:rsidRDefault="00583727" w:rsidP="00583727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F21F47" w:rsidRDefault="00F21F47" w:rsidP="00F21F47">
      <w:pPr>
        <w:pStyle w:val="1"/>
        <w:spacing w:before="0" w:after="120"/>
        <w:jc w:val="center"/>
      </w:pPr>
      <w:r>
        <w:rPr>
          <w:rFonts w:hint="eastAsia"/>
        </w:rPr>
        <w:t>检法联动人大监督豫剑执行在确山</w:t>
      </w:r>
    </w:p>
    <w:p w:rsidR="00DD0E69" w:rsidRDefault="00DD0E69" w:rsidP="003A4CB6">
      <w:pPr>
        <w:jc w:val="center"/>
        <w:rPr>
          <w:rFonts w:ascii="仿宋_GB2312" w:eastAsia="仿宋_GB2312"/>
          <w:sz w:val="32"/>
          <w:szCs w:val="32"/>
        </w:rPr>
      </w:pPr>
    </w:p>
    <w:p w:rsidR="00F21F47" w:rsidRDefault="00F21F47" w:rsidP="00F21F4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为切实解决执行难问题，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年4月6日，确山县人民法院、确山县人民检察院联合开展了“豫剑执行、阳光执行、法检同行”集中执行专项行动。确山县检察院党组书记、检察长赵鸿飞出席了集中执行专项活动动员会，在会上，赵检高度评价了此次执行专项行动，并从“拓展案源渠道，强化执行监督”、“坚持精准监督，确保监督质效”、“加强检法协作，监督支持并重”三个方面解读了检察执行监督工作。</w:t>
      </w:r>
    </w:p>
    <w:p w:rsidR="00F21F47" w:rsidRDefault="00F21F47" w:rsidP="00F21F4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会后，确山县人民检察院第四检察部干警对“豫剑”集中执行行动进行现场监督。本次行动共拘传失信被执行人</w:t>
      </w:r>
      <w:r>
        <w:rPr>
          <w:rFonts w:ascii="仿宋_GB2312" w:eastAsia="仿宋_GB2312" w:hAnsi="仿宋_GB2312" w:cs="仿宋_GB2312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人，腾退房屋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处，执行完毕案件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件，达成和解案件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件，共执行到位</w:t>
      </w:r>
      <w:r>
        <w:rPr>
          <w:rFonts w:ascii="仿宋_GB2312" w:eastAsia="仿宋_GB2312" w:hAnsi="仿宋_GB2312" w:cs="仿宋_GB2312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余万元。</w:t>
      </w:r>
    </w:p>
    <w:p w:rsidR="00F21F47" w:rsidRDefault="00F21F47" w:rsidP="00F21F4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下一步，确山县人民检察院将以此次“豫剑”集中执行行动为契机，与县法院建立执行案件常态化监督协作机制，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强化与县法院的监督配合，共同解决“执行难”问题，合力促进执行工作依法、规范高效开展，努力实现让人民群众在每个司法案件中都能感受到公平正义。</w:t>
      </w:r>
    </w:p>
    <w:p w:rsidR="00F21F47" w:rsidRDefault="00F21F47" w:rsidP="00F21F4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（根据确山县院材料整理）</w:t>
      </w:r>
    </w:p>
    <w:p w:rsidR="00AF212B" w:rsidRPr="00F21F47" w:rsidRDefault="00AF212B">
      <w:pPr>
        <w:rPr>
          <w:rFonts w:ascii="仿宋_GB2312" w:eastAsia="仿宋_GB2312" w:hAnsi="仿宋_GB2312" w:cs="仿宋_GB2312"/>
          <w:sz w:val="32"/>
          <w:szCs w:val="32"/>
        </w:rPr>
      </w:pPr>
    </w:p>
    <w:p w:rsidR="00AF212B" w:rsidRDefault="00AF212B">
      <w:pPr>
        <w:rPr>
          <w:rFonts w:ascii="仿宋_GB2312" w:eastAsia="仿宋_GB2312" w:hAnsi="仿宋_GB2312" w:cs="仿宋_GB2312"/>
          <w:sz w:val="32"/>
          <w:szCs w:val="32"/>
        </w:rPr>
      </w:pPr>
    </w:p>
    <w:p w:rsidR="00F21F47" w:rsidRDefault="00F21F47">
      <w:pPr>
        <w:rPr>
          <w:rFonts w:ascii="仿宋_GB2312" w:eastAsia="仿宋_GB2312" w:hAnsi="仿宋_GB2312" w:cs="仿宋_GB2312"/>
          <w:sz w:val="32"/>
          <w:szCs w:val="32"/>
        </w:rPr>
      </w:pPr>
    </w:p>
    <w:p w:rsidR="00F21F47" w:rsidRDefault="00F21F47">
      <w:pPr>
        <w:rPr>
          <w:rFonts w:ascii="仿宋_GB2312" w:eastAsia="仿宋_GB2312" w:hAnsi="仿宋_GB2312" w:cs="仿宋_GB2312"/>
          <w:sz w:val="32"/>
          <w:szCs w:val="32"/>
        </w:rPr>
      </w:pPr>
    </w:p>
    <w:p w:rsidR="00F21F47" w:rsidRDefault="00F21F47">
      <w:pPr>
        <w:rPr>
          <w:rFonts w:ascii="仿宋_GB2312" w:eastAsia="仿宋_GB2312" w:hAnsi="仿宋_GB2312" w:cs="仿宋_GB2312"/>
          <w:sz w:val="32"/>
          <w:szCs w:val="32"/>
        </w:rPr>
      </w:pPr>
    </w:p>
    <w:p w:rsidR="00F21F47" w:rsidRDefault="00F21F47">
      <w:pPr>
        <w:rPr>
          <w:rFonts w:ascii="仿宋_GB2312" w:eastAsia="仿宋_GB2312" w:hAnsi="仿宋_GB2312" w:cs="仿宋_GB2312"/>
          <w:sz w:val="32"/>
          <w:szCs w:val="32"/>
        </w:rPr>
      </w:pPr>
    </w:p>
    <w:p w:rsidR="00F21F47" w:rsidRDefault="00F21F47">
      <w:pPr>
        <w:rPr>
          <w:rFonts w:ascii="仿宋_GB2312" w:eastAsia="仿宋_GB2312" w:hAnsi="仿宋_GB2312" w:cs="仿宋_GB2312"/>
          <w:sz w:val="32"/>
          <w:szCs w:val="32"/>
        </w:rPr>
      </w:pPr>
    </w:p>
    <w:p w:rsidR="00F21F47" w:rsidRDefault="00F21F47">
      <w:pPr>
        <w:rPr>
          <w:rFonts w:ascii="仿宋_GB2312" w:eastAsia="仿宋_GB2312" w:hAnsi="仿宋_GB2312" w:cs="仿宋_GB2312"/>
          <w:sz w:val="32"/>
          <w:szCs w:val="32"/>
        </w:rPr>
      </w:pPr>
    </w:p>
    <w:p w:rsidR="00F21F47" w:rsidRDefault="00F21F47">
      <w:pPr>
        <w:rPr>
          <w:rFonts w:ascii="仿宋_GB2312" w:eastAsia="仿宋_GB2312" w:hAnsi="仿宋_GB2312" w:cs="仿宋_GB2312"/>
          <w:sz w:val="32"/>
          <w:szCs w:val="32"/>
        </w:rPr>
      </w:pPr>
    </w:p>
    <w:p w:rsidR="00F21F47" w:rsidRDefault="00F21F47">
      <w:pPr>
        <w:rPr>
          <w:rFonts w:ascii="仿宋_GB2312" w:eastAsia="仿宋_GB2312" w:hAnsi="仿宋_GB2312" w:cs="仿宋_GB2312"/>
          <w:sz w:val="32"/>
          <w:szCs w:val="32"/>
        </w:rPr>
      </w:pPr>
    </w:p>
    <w:p w:rsidR="00F21F47" w:rsidRDefault="00F21F47">
      <w:pPr>
        <w:rPr>
          <w:rFonts w:ascii="仿宋_GB2312" w:eastAsia="仿宋_GB2312" w:hAnsi="仿宋_GB2312" w:cs="仿宋_GB2312"/>
          <w:sz w:val="32"/>
          <w:szCs w:val="32"/>
        </w:rPr>
      </w:pPr>
    </w:p>
    <w:p w:rsidR="00F21F47" w:rsidRDefault="00F21F47">
      <w:pPr>
        <w:rPr>
          <w:rFonts w:ascii="仿宋_GB2312" w:eastAsia="仿宋_GB2312" w:hAnsi="仿宋_GB2312" w:cs="仿宋_GB2312"/>
          <w:sz w:val="32"/>
          <w:szCs w:val="32"/>
        </w:rPr>
      </w:pPr>
    </w:p>
    <w:p w:rsidR="00F21F47" w:rsidRDefault="00F21F47">
      <w:pPr>
        <w:rPr>
          <w:rFonts w:ascii="仿宋_GB2312" w:eastAsia="仿宋_GB2312" w:hAnsi="仿宋_GB2312" w:cs="仿宋_GB2312"/>
          <w:sz w:val="32"/>
          <w:szCs w:val="32"/>
        </w:rPr>
      </w:pPr>
    </w:p>
    <w:p w:rsidR="00F02E2B" w:rsidRDefault="00F02E2B">
      <w:pPr>
        <w:rPr>
          <w:rFonts w:ascii="仿宋_GB2312" w:eastAsia="仿宋_GB2312" w:hAnsi="仿宋_GB2312" w:cs="仿宋_GB2312"/>
          <w:sz w:val="32"/>
          <w:szCs w:val="32"/>
        </w:rPr>
      </w:pPr>
    </w:p>
    <w:p w:rsidR="00F02E2B" w:rsidRPr="00825669" w:rsidRDefault="00F02E2B" w:rsidP="00F02E2B">
      <w:pPr>
        <w:widowControl/>
        <w:spacing w:line="540" w:lineRule="exact"/>
        <w:jc w:val="left"/>
        <w:rPr>
          <w:rFonts w:eastAsia="楷体_GB2312"/>
          <w:kern w:val="0"/>
          <w:sz w:val="28"/>
          <w:u w:val="single"/>
        </w:rPr>
      </w:pPr>
    </w:p>
    <w:p w:rsidR="00F02E2B" w:rsidRPr="00E05048" w:rsidRDefault="00F02E2B" w:rsidP="00F02E2B">
      <w:pPr>
        <w:widowControl/>
        <w:spacing w:line="540" w:lineRule="exact"/>
        <w:jc w:val="left"/>
        <w:rPr>
          <w:rFonts w:eastAsia="仿宋"/>
          <w:kern w:val="0"/>
          <w:sz w:val="16"/>
        </w:rPr>
      </w:pPr>
      <w:r>
        <w:rPr>
          <w:rFonts w:eastAsia="仿宋" w:hAnsi="仿宋" w:hint="eastAsia"/>
          <w:kern w:val="0"/>
          <w:sz w:val="32"/>
        </w:rPr>
        <w:t>报：省院第六</w:t>
      </w:r>
      <w:r w:rsidRPr="00E05048">
        <w:rPr>
          <w:rFonts w:eastAsia="仿宋" w:hAnsi="仿宋" w:hint="eastAsia"/>
          <w:kern w:val="0"/>
          <w:sz w:val="32"/>
        </w:rPr>
        <w:t>检察部及市院领导</w:t>
      </w:r>
    </w:p>
    <w:p w:rsidR="00F02E2B" w:rsidRPr="00E05048" w:rsidRDefault="00F02E2B" w:rsidP="00F02E2B">
      <w:pPr>
        <w:widowControl/>
        <w:spacing w:line="540" w:lineRule="exact"/>
        <w:jc w:val="left"/>
        <w:rPr>
          <w:rFonts w:eastAsia="仿宋"/>
          <w:kern w:val="0"/>
          <w:sz w:val="16"/>
        </w:rPr>
      </w:pPr>
      <w:r w:rsidRPr="00E05048">
        <w:rPr>
          <w:rFonts w:eastAsia="仿宋" w:hAnsi="仿宋" w:hint="eastAsia"/>
          <w:kern w:val="0"/>
          <w:sz w:val="32"/>
        </w:rPr>
        <w:t>送：市院有关部门</w:t>
      </w:r>
    </w:p>
    <w:p w:rsidR="00F02E2B" w:rsidRPr="00825669" w:rsidRDefault="00F02E2B" w:rsidP="00F02E2B">
      <w:pPr>
        <w:widowControl/>
        <w:spacing w:line="540" w:lineRule="exact"/>
        <w:jc w:val="left"/>
      </w:pPr>
      <w:r w:rsidRPr="00E05048">
        <w:rPr>
          <w:rFonts w:eastAsia="仿宋" w:hAnsi="仿宋" w:hint="eastAsia"/>
          <w:kern w:val="0"/>
          <w:sz w:val="32"/>
          <w:u w:val="single"/>
        </w:rPr>
        <w:t>发：各县、区院第四检察部</w:t>
      </w:r>
    </w:p>
    <w:p w:rsidR="00360306" w:rsidRPr="00AF212B" w:rsidRDefault="00F02E2B" w:rsidP="00AF212B">
      <w:pPr>
        <w:widowControl/>
        <w:spacing w:line="540" w:lineRule="exact"/>
        <w:jc w:val="left"/>
        <w:rPr>
          <w:rFonts w:eastAsia="仿宋" w:hAnsi="仿宋"/>
          <w:kern w:val="0"/>
          <w:sz w:val="32"/>
        </w:rPr>
      </w:pPr>
      <w:r w:rsidRPr="00F24DEB">
        <w:rPr>
          <w:rFonts w:eastAsia="仿宋" w:hAnsi="仿宋" w:hint="eastAsia"/>
          <w:kern w:val="0"/>
          <w:sz w:val="32"/>
        </w:rPr>
        <w:t>编辑校对：</w:t>
      </w:r>
      <w:r w:rsidR="00FC6B24">
        <w:rPr>
          <w:rFonts w:eastAsia="仿宋" w:hAnsi="仿宋" w:hint="eastAsia"/>
          <w:kern w:val="0"/>
          <w:sz w:val="32"/>
        </w:rPr>
        <w:t>刘安琪</w:t>
      </w:r>
    </w:p>
    <w:sectPr w:rsidR="00360306" w:rsidRPr="00AF212B" w:rsidSect="00122CC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390" w:rsidRDefault="006E5390" w:rsidP="006C3016">
      <w:r>
        <w:separator/>
      </w:r>
    </w:p>
  </w:endnote>
  <w:endnote w:type="continuationSeparator" w:id="1">
    <w:p w:rsidR="006E5390" w:rsidRDefault="006E5390" w:rsidP="006C3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750622"/>
      <w:docPartObj>
        <w:docPartGallery w:val="Page Numbers (Bottom of Page)"/>
        <w:docPartUnique/>
      </w:docPartObj>
    </w:sdtPr>
    <w:sdtContent>
      <w:p w:rsidR="00A56FAF" w:rsidRDefault="00B25C13">
        <w:pPr>
          <w:pStyle w:val="a4"/>
          <w:jc w:val="center"/>
        </w:pPr>
        <w:r w:rsidRPr="00B25C13">
          <w:fldChar w:fldCharType="begin"/>
        </w:r>
        <w:r w:rsidR="00BA35E1">
          <w:instrText xml:space="preserve"> PAGE   \* MERGEFORMAT </w:instrText>
        </w:r>
        <w:r w:rsidRPr="00B25C13">
          <w:fldChar w:fldCharType="separate"/>
        </w:r>
        <w:r w:rsidR="00555E9D" w:rsidRPr="00555E9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56FAF" w:rsidRDefault="00A56F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390" w:rsidRDefault="006E5390" w:rsidP="006C3016">
      <w:r>
        <w:separator/>
      </w:r>
    </w:p>
  </w:footnote>
  <w:footnote w:type="continuationSeparator" w:id="1">
    <w:p w:rsidR="006E5390" w:rsidRDefault="006E5390" w:rsidP="006C3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428"/>
    <w:rsid w:val="00001DE3"/>
    <w:rsid w:val="00012944"/>
    <w:rsid w:val="00023AEC"/>
    <w:rsid w:val="00030B5B"/>
    <w:rsid w:val="00043FED"/>
    <w:rsid w:val="00080E81"/>
    <w:rsid w:val="00083926"/>
    <w:rsid w:val="00091FF8"/>
    <w:rsid w:val="000A5793"/>
    <w:rsid w:val="000B54CF"/>
    <w:rsid w:val="000C7F6C"/>
    <w:rsid w:val="00100CE8"/>
    <w:rsid w:val="001159D6"/>
    <w:rsid w:val="00122CCA"/>
    <w:rsid w:val="00132207"/>
    <w:rsid w:val="00133E3D"/>
    <w:rsid w:val="001400ED"/>
    <w:rsid w:val="001473A2"/>
    <w:rsid w:val="001707ED"/>
    <w:rsid w:val="00195AC5"/>
    <w:rsid w:val="001E0CCC"/>
    <w:rsid w:val="001E56BD"/>
    <w:rsid w:val="001F2503"/>
    <w:rsid w:val="0025099E"/>
    <w:rsid w:val="002A6F89"/>
    <w:rsid w:val="002D173E"/>
    <w:rsid w:val="003066C1"/>
    <w:rsid w:val="0031443C"/>
    <w:rsid w:val="00343B8B"/>
    <w:rsid w:val="00360306"/>
    <w:rsid w:val="003719C2"/>
    <w:rsid w:val="003A4CB6"/>
    <w:rsid w:val="003C3F5E"/>
    <w:rsid w:val="003D6770"/>
    <w:rsid w:val="003D6BF4"/>
    <w:rsid w:val="003E2CF5"/>
    <w:rsid w:val="003F1B6D"/>
    <w:rsid w:val="004206DC"/>
    <w:rsid w:val="004619B1"/>
    <w:rsid w:val="00484C24"/>
    <w:rsid w:val="004927EE"/>
    <w:rsid w:val="004A71FF"/>
    <w:rsid w:val="004C1A83"/>
    <w:rsid w:val="004C287B"/>
    <w:rsid w:val="004C6815"/>
    <w:rsid w:val="004D625E"/>
    <w:rsid w:val="004E6B1D"/>
    <w:rsid w:val="004F2460"/>
    <w:rsid w:val="00537E04"/>
    <w:rsid w:val="0054498C"/>
    <w:rsid w:val="00555E9D"/>
    <w:rsid w:val="00560ECF"/>
    <w:rsid w:val="0056340C"/>
    <w:rsid w:val="0057420F"/>
    <w:rsid w:val="00583727"/>
    <w:rsid w:val="005860FE"/>
    <w:rsid w:val="005A7A60"/>
    <w:rsid w:val="005B6CCE"/>
    <w:rsid w:val="005E2CAB"/>
    <w:rsid w:val="005F51F7"/>
    <w:rsid w:val="00602A6B"/>
    <w:rsid w:val="00602BA1"/>
    <w:rsid w:val="0061030A"/>
    <w:rsid w:val="0065721C"/>
    <w:rsid w:val="00680D59"/>
    <w:rsid w:val="006A063F"/>
    <w:rsid w:val="006B4FAF"/>
    <w:rsid w:val="006C3016"/>
    <w:rsid w:val="006D7FB8"/>
    <w:rsid w:val="006E5390"/>
    <w:rsid w:val="006E6E89"/>
    <w:rsid w:val="00710ADF"/>
    <w:rsid w:val="0072566D"/>
    <w:rsid w:val="00740429"/>
    <w:rsid w:val="00742F16"/>
    <w:rsid w:val="00751B36"/>
    <w:rsid w:val="00785945"/>
    <w:rsid w:val="0079690E"/>
    <w:rsid w:val="00797C74"/>
    <w:rsid w:val="007A0D2C"/>
    <w:rsid w:val="007A6DFF"/>
    <w:rsid w:val="007C0CF2"/>
    <w:rsid w:val="007F473E"/>
    <w:rsid w:val="00865BE4"/>
    <w:rsid w:val="008A4693"/>
    <w:rsid w:val="008B3955"/>
    <w:rsid w:val="008B45FE"/>
    <w:rsid w:val="008B6394"/>
    <w:rsid w:val="008C15DD"/>
    <w:rsid w:val="008E3553"/>
    <w:rsid w:val="008F657F"/>
    <w:rsid w:val="009008A2"/>
    <w:rsid w:val="00907490"/>
    <w:rsid w:val="00937685"/>
    <w:rsid w:val="00953801"/>
    <w:rsid w:val="009573EA"/>
    <w:rsid w:val="00961040"/>
    <w:rsid w:val="009748B5"/>
    <w:rsid w:val="009769B3"/>
    <w:rsid w:val="00992778"/>
    <w:rsid w:val="009A3820"/>
    <w:rsid w:val="009B307F"/>
    <w:rsid w:val="009D34E2"/>
    <w:rsid w:val="009D4F70"/>
    <w:rsid w:val="009E401D"/>
    <w:rsid w:val="00A01203"/>
    <w:rsid w:val="00A04554"/>
    <w:rsid w:val="00A16980"/>
    <w:rsid w:val="00A274F5"/>
    <w:rsid w:val="00A27C33"/>
    <w:rsid w:val="00A33B0A"/>
    <w:rsid w:val="00A56FAF"/>
    <w:rsid w:val="00A73705"/>
    <w:rsid w:val="00A85C85"/>
    <w:rsid w:val="00A92468"/>
    <w:rsid w:val="00AB2857"/>
    <w:rsid w:val="00AD7A80"/>
    <w:rsid w:val="00AE1387"/>
    <w:rsid w:val="00AE38E1"/>
    <w:rsid w:val="00AF212B"/>
    <w:rsid w:val="00B25C13"/>
    <w:rsid w:val="00B3723D"/>
    <w:rsid w:val="00B52CF8"/>
    <w:rsid w:val="00B56482"/>
    <w:rsid w:val="00B62E4F"/>
    <w:rsid w:val="00B84DD3"/>
    <w:rsid w:val="00B87E56"/>
    <w:rsid w:val="00BA35E1"/>
    <w:rsid w:val="00BA6298"/>
    <w:rsid w:val="00BE4D2A"/>
    <w:rsid w:val="00BF1D0C"/>
    <w:rsid w:val="00C15266"/>
    <w:rsid w:val="00C44DEC"/>
    <w:rsid w:val="00C8570F"/>
    <w:rsid w:val="00C86943"/>
    <w:rsid w:val="00CA7C1D"/>
    <w:rsid w:val="00CC7EA2"/>
    <w:rsid w:val="00D22B1B"/>
    <w:rsid w:val="00D92BC9"/>
    <w:rsid w:val="00D961C6"/>
    <w:rsid w:val="00DD0E69"/>
    <w:rsid w:val="00DE4B09"/>
    <w:rsid w:val="00DF1D0D"/>
    <w:rsid w:val="00E4792C"/>
    <w:rsid w:val="00E718D4"/>
    <w:rsid w:val="00E76D12"/>
    <w:rsid w:val="00E9476F"/>
    <w:rsid w:val="00EB31DA"/>
    <w:rsid w:val="00EB4DFB"/>
    <w:rsid w:val="00EB632B"/>
    <w:rsid w:val="00EE12DD"/>
    <w:rsid w:val="00EE303B"/>
    <w:rsid w:val="00EF31DD"/>
    <w:rsid w:val="00F02E2B"/>
    <w:rsid w:val="00F12A73"/>
    <w:rsid w:val="00F21F47"/>
    <w:rsid w:val="00F24DEB"/>
    <w:rsid w:val="00F2589C"/>
    <w:rsid w:val="00F53F22"/>
    <w:rsid w:val="00F7234D"/>
    <w:rsid w:val="00F7484D"/>
    <w:rsid w:val="00FA4BA0"/>
    <w:rsid w:val="00FA50CC"/>
    <w:rsid w:val="00FC47ED"/>
    <w:rsid w:val="00FC54E9"/>
    <w:rsid w:val="00FC6B24"/>
    <w:rsid w:val="00FC7DFB"/>
    <w:rsid w:val="00FE0428"/>
    <w:rsid w:val="00FE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1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21F47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0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30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307F"/>
    <w:rPr>
      <w:sz w:val="18"/>
      <w:szCs w:val="18"/>
    </w:rPr>
  </w:style>
  <w:style w:type="character" w:customStyle="1" w:styleId="1Char">
    <w:name w:val="标题 1 Char"/>
    <w:basedOn w:val="a0"/>
    <w:link w:val="1"/>
    <w:rsid w:val="00F21F47"/>
    <w:rPr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21F47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0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30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307F"/>
    <w:rPr>
      <w:sz w:val="18"/>
      <w:szCs w:val="18"/>
    </w:rPr>
  </w:style>
  <w:style w:type="character" w:customStyle="1" w:styleId="1Char">
    <w:name w:val="标题 1 Char"/>
    <w:basedOn w:val="a0"/>
    <w:link w:val="1"/>
    <w:rsid w:val="00F21F47"/>
    <w:rPr>
      <w:b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朱红亮</dc:creator>
  <cp:lastModifiedBy>Administrator</cp:lastModifiedBy>
  <cp:revision>6</cp:revision>
  <cp:lastPrinted>2022-03-16T08:44:00Z</cp:lastPrinted>
  <dcterms:created xsi:type="dcterms:W3CDTF">2022-03-16T09:07:00Z</dcterms:created>
  <dcterms:modified xsi:type="dcterms:W3CDTF">2023-05-23T03:03:00Z</dcterms:modified>
</cp:coreProperties>
</file>